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BDF454" w14:textId="77777777" w:rsidR="00476A22" w:rsidRDefault="00476A22">
      <w:pPr>
        <w:pStyle w:val="Default"/>
        <w:jc w:val="center"/>
        <w:rPr>
          <w:rFonts w:ascii="Times New Roman" w:hAnsi="Times New Roman" w:cs="Times New Roman"/>
          <w:b/>
          <w:bCs/>
          <w:sz w:val="28"/>
          <w:szCs w:val="28"/>
          <w:lang w:val="en-US"/>
        </w:rPr>
      </w:pPr>
    </w:p>
    <w:p w14:paraId="7852FCD3" w14:textId="77777777" w:rsidR="00476A22" w:rsidRDefault="00000000">
      <w:pPr>
        <w:pStyle w:val="Default"/>
        <w:jc w:val="center"/>
        <w:rPr>
          <w:rFonts w:asciiTheme="majorHAnsi" w:hAnsiTheme="majorHAnsi" w:cstheme="majorHAnsi"/>
          <w:b/>
          <w:bCs/>
          <w:lang w:val="fr-FR"/>
        </w:rPr>
      </w:pPr>
      <w:r>
        <w:rPr>
          <w:rFonts w:asciiTheme="majorHAnsi" w:hAnsiTheme="majorHAnsi" w:cstheme="majorHAnsi"/>
          <w:b/>
          <w:bCs/>
          <w:lang w:val="fr-FR"/>
        </w:rPr>
        <w:t xml:space="preserve">MIAI Cluster IA </w:t>
      </w:r>
    </w:p>
    <w:p w14:paraId="22BA2157" w14:textId="77777777" w:rsidR="00476A22" w:rsidRDefault="00476A22">
      <w:pPr>
        <w:pStyle w:val="Default"/>
        <w:jc w:val="center"/>
        <w:rPr>
          <w:rFonts w:asciiTheme="majorHAnsi" w:hAnsiTheme="majorHAnsi" w:cstheme="majorHAnsi"/>
          <w:b/>
          <w:bCs/>
          <w:szCs w:val="28"/>
          <w:lang w:val="fr-FR"/>
        </w:rPr>
      </w:pPr>
    </w:p>
    <w:p w14:paraId="599DD5A7" w14:textId="77777777" w:rsidR="00476A22" w:rsidRDefault="00000000">
      <w:pPr>
        <w:pBdr>
          <w:top w:val="single" w:sz="4" w:space="0" w:color="000000"/>
          <w:left w:val="single" w:sz="4" w:space="3" w:color="000000"/>
          <w:bottom w:val="single" w:sz="4" w:space="0" w:color="000000"/>
          <w:right w:val="single" w:sz="4" w:space="0" w:color="000000"/>
        </w:pBdr>
        <w:jc w:val="cente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Dépôt de projets dans le cadre de l’appel à chaires « Proof of Concept » </w:t>
      </w:r>
      <w:r>
        <w:rPr>
          <w:rFonts w:asciiTheme="majorHAnsi" w:hAnsiTheme="majorHAnsi" w:cstheme="majorHAnsi"/>
          <w:b/>
          <w:color w:val="000000" w:themeColor="text1"/>
          <w:sz w:val="24"/>
          <w:szCs w:val="24"/>
        </w:rPr>
        <w:br/>
        <w:t>2026-2027</w:t>
      </w:r>
      <w:r>
        <w:rPr>
          <w:rFonts w:asciiTheme="majorHAnsi" w:hAnsiTheme="majorHAnsi" w:cstheme="majorHAnsi"/>
          <w:b/>
          <w:color w:val="000000" w:themeColor="text1"/>
          <w:sz w:val="24"/>
          <w:szCs w:val="24"/>
        </w:rPr>
        <w:br/>
      </w:r>
      <w:r>
        <w:rPr>
          <w:rFonts w:asciiTheme="majorHAnsi" w:hAnsiTheme="majorHAnsi" w:cstheme="majorHAnsi"/>
          <w:b/>
          <w:color w:val="44546A" w:themeColor="text2"/>
          <w:szCs w:val="24"/>
        </w:rPr>
        <w:t xml:space="preserve">Formulaire de soumission </w:t>
      </w:r>
    </w:p>
    <w:p w14:paraId="171A59B6"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Le modèle ci-dessous présente les éléments à inclure dans la description de votre projet.</w:t>
      </w:r>
      <w:r>
        <w:rPr>
          <w:rFonts w:asciiTheme="majorHAnsi" w:hAnsiTheme="majorHAnsi" w:cstheme="majorHAnsi"/>
          <w:i/>
          <w:iCs/>
          <w:sz w:val="22"/>
          <w:szCs w:val="22"/>
        </w:rPr>
        <w:br/>
        <w:t>Supprimez les informations en italique lors de l'envoi de votre candidature.</w:t>
      </w:r>
      <w:r>
        <w:rPr>
          <w:rFonts w:asciiTheme="majorHAnsi" w:hAnsiTheme="majorHAnsi" w:cstheme="majorHAnsi"/>
          <w:i/>
          <w:iCs/>
          <w:sz w:val="22"/>
          <w:szCs w:val="22"/>
        </w:rPr>
        <w:br/>
      </w:r>
      <w:r>
        <w:rPr>
          <w:rFonts w:asciiTheme="majorHAnsi" w:hAnsiTheme="majorHAnsi" w:cstheme="majorHAnsi"/>
          <w:b/>
          <w:bCs/>
          <w:i/>
          <w:iCs/>
          <w:sz w:val="22"/>
          <w:szCs w:val="22"/>
          <w:u w:val="single"/>
        </w:rPr>
        <w:t>Votre projet doit être rédigé en français.</w:t>
      </w:r>
    </w:p>
    <w:p w14:paraId="68F06020"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b/>
          <w:bCs/>
          <w:i/>
          <w:iCs/>
          <w:sz w:val="22"/>
          <w:szCs w:val="22"/>
          <w:u w:val="single"/>
        </w:rPr>
        <w:t>Veuillez respecter les limites de nombre de pages indiquées</w:t>
      </w:r>
      <w:r>
        <w:rPr>
          <w:rFonts w:asciiTheme="majorHAnsi" w:hAnsiTheme="majorHAnsi" w:cstheme="majorHAnsi"/>
          <w:i/>
          <w:iCs/>
          <w:sz w:val="22"/>
          <w:szCs w:val="22"/>
        </w:rPr>
        <w:t xml:space="preserve"> : les candidatures qui ne respectent pas strictement le format et les limites de nombre de pages seront refusées.</w:t>
      </w:r>
    </w:p>
    <w:p w14:paraId="68A490A0"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Vous pouvez également joindre à votre candidature des lettres de recommandation (émanant d'entreprises, d'institutions, etc.). Ces lettres ne sont pas obligatoires, mais constituent un atout supplémentaire.</w:t>
      </w:r>
    </w:p>
    <w:p w14:paraId="0C4D44A3" w14:textId="77777777" w:rsidR="00476A22" w:rsidRDefault="00000000">
      <w:pPr>
        <w:tabs>
          <w:tab w:val="left" w:pos="1121"/>
        </w:tabs>
        <w:rPr>
          <w:bCs/>
          <w:i/>
          <w:color w:val="000000" w:themeColor="text1"/>
        </w:rPr>
      </w:pPr>
      <w:r>
        <w:rPr>
          <w:bCs/>
          <w:i/>
          <w:color w:val="000000" w:themeColor="text1"/>
        </w:rPr>
        <w:tab/>
      </w:r>
    </w:p>
    <w:p w14:paraId="0B4ED405" w14:textId="77777777" w:rsidR="00476A22" w:rsidRDefault="00000000">
      <w:pPr>
        <w:rPr>
          <w:b/>
          <w:bCs/>
          <w:color w:val="000000" w:themeColor="text1"/>
        </w:rPr>
      </w:pPr>
      <w:r>
        <w:rPr>
          <w:b/>
          <w:bCs/>
          <w:color w:val="000000" w:themeColor="text1"/>
        </w:rPr>
        <w:t>I.    Identification du projet, résumé et mots-clés</w:t>
      </w:r>
    </w:p>
    <w:p w14:paraId="6A287D22" w14:textId="77777777" w:rsidR="00476A22" w:rsidRDefault="00000000">
      <w:pPr>
        <w:rPr>
          <w:i/>
          <w:iCs/>
          <w:color w:val="000000" w:themeColor="text1"/>
        </w:rPr>
      </w:pPr>
      <w:r>
        <w:rPr>
          <w:i/>
          <w:iCs/>
          <w:color w:val="000000" w:themeColor="text1"/>
        </w:rPr>
        <w:t>Titre du projet :</w:t>
      </w:r>
    </w:p>
    <w:p w14:paraId="2E557FD5" w14:textId="77777777" w:rsidR="00476A22" w:rsidRDefault="00000000">
      <w:pPr>
        <w:rPr>
          <w:i/>
          <w:iCs/>
          <w:color w:val="000000" w:themeColor="text1"/>
        </w:rPr>
      </w:pPr>
      <w:r>
        <w:rPr>
          <w:i/>
          <w:iCs/>
          <w:color w:val="000000" w:themeColor="text1"/>
        </w:rPr>
        <w:t>Acronyme du projet :</w:t>
      </w:r>
    </w:p>
    <w:p w14:paraId="2115D93C" w14:textId="77777777" w:rsidR="00476A22" w:rsidRDefault="00000000">
      <w:pPr>
        <w:rPr>
          <w:i/>
          <w:iCs/>
          <w:color w:val="000000" w:themeColor="text1"/>
        </w:rPr>
      </w:pPr>
      <w:r>
        <w:rPr>
          <w:i/>
          <w:iCs/>
          <w:color w:val="000000" w:themeColor="text1"/>
        </w:rPr>
        <w:t>Résumé (</w:t>
      </w:r>
      <w:r>
        <w:rPr>
          <w:b/>
          <w:bCs/>
          <w:i/>
          <w:iCs/>
          <w:color w:val="000000" w:themeColor="text1"/>
        </w:rPr>
        <w:t>10 lignes</w:t>
      </w:r>
      <w:r>
        <w:rPr>
          <w:i/>
          <w:iCs/>
          <w:color w:val="000000" w:themeColor="text1"/>
        </w:rPr>
        <w:t>) :</w:t>
      </w:r>
    </w:p>
    <w:p w14:paraId="5E3B97E1" w14:textId="77777777" w:rsidR="00476A22" w:rsidRDefault="00000000">
      <w:pPr>
        <w:rPr>
          <w:i/>
          <w:iCs/>
          <w:color w:val="000000" w:themeColor="text1"/>
        </w:rPr>
      </w:pPr>
      <w:r>
        <w:rPr>
          <w:i/>
          <w:iCs/>
          <w:color w:val="000000" w:themeColor="text1"/>
        </w:rPr>
        <w:t>5 mots-clés :</w:t>
      </w:r>
    </w:p>
    <w:p w14:paraId="2F3E7EB6" w14:textId="77777777" w:rsidR="00476A22" w:rsidRDefault="00000000">
      <w:pPr>
        <w:pStyle w:val="NormalWeb"/>
        <w:rPr>
          <w:rFonts w:asciiTheme="majorHAnsi" w:hAnsiTheme="majorHAnsi" w:cstheme="majorHAnsi"/>
          <w:b/>
          <w:bCs/>
          <w:sz w:val="22"/>
          <w:szCs w:val="22"/>
        </w:rPr>
      </w:pPr>
      <w:r>
        <w:rPr>
          <w:rFonts w:asciiTheme="majorHAnsi" w:hAnsiTheme="majorHAnsi" w:cstheme="majorHAnsi"/>
          <w:b/>
          <w:bCs/>
          <w:sz w:val="22"/>
          <w:szCs w:val="22"/>
        </w:rPr>
        <w:t>II. Contexte et description scientifique (4 pages)</w:t>
      </w:r>
    </w:p>
    <w:p w14:paraId="0B8FDC25"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Cette section, d’une longueur maximale de 4 pages hors références, doit comporter les sous-sections suivantes (les longueurs indiquées sont des longueurs maximales) :</w:t>
      </w:r>
    </w:p>
    <w:p w14:paraId="28FD2A9F" w14:textId="77777777" w:rsidR="00476A22" w:rsidRDefault="00000000">
      <w:pPr>
        <w:pStyle w:val="NormalWeb"/>
        <w:numPr>
          <w:ilvl w:val="0"/>
          <w:numId w:val="40"/>
        </w:numPr>
        <w:rPr>
          <w:rFonts w:asciiTheme="majorHAnsi" w:hAnsiTheme="majorHAnsi" w:cstheme="majorHAnsi"/>
          <w:i/>
          <w:iCs/>
          <w:sz w:val="22"/>
          <w:szCs w:val="22"/>
        </w:rPr>
      </w:pPr>
      <w:r>
        <w:rPr>
          <w:rFonts w:asciiTheme="majorHAnsi" w:hAnsiTheme="majorHAnsi" w:cstheme="majorHAnsi"/>
          <w:i/>
          <w:iCs/>
          <w:sz w:val="22"/>
          <w:szCs w:val="22"/>
        </w:rPr>
        <w:t xml:space="preserve">Contexte, objectifs des outils et des démonstrateurs, importance du problème abordé, position par rapport à l’état de l’art, originalité du problème. Pour les outils et démonstrateurs existants, indiquer le niveau de maturité et le niveau visé par la preuve de concept (PoC), y compris en cas de nouveau développement – </w:t>
      </w:r>
      <w:r>
        <w:rPr>
          <w:rFonts w:asciiTheme="majorHAnsi" w:hAnsiTheme="majorHAnsi" w:cstheme="majorHAnsi"/>
          <w:b/>
          <w:bCs/>
          <w:i/>
          <w:iCs/>
          <w:sz w:val="22"/>
          <w:szCs w:val="22"/>
        </w:rPr>
        <w:t>1 page maximum</w:t>
      </w:r>
      <w:r>
        <w:rPr>
          <w:rFonts w:asciiTheme="majorHAnsi" w:hAnsiTheme="majorHAnsi" w:cstheme="majorHAnsi"/>
          <w:i/>
          <w:iCs/>
          <w:sz w:val="22"/>
          <w:szCs w:val="22"/>
        </w:rPr>
        <w:br/>
      </w:r>
    </w:p>
    <w:p w14:paraId="1358CB90" w14:textId="77777777" w:rsidR="00476A22" w:rsidRDefault="00000000">
      <w:pPr>
        <w:pStyle w:val="NormalWeb"/>
        <w:numPr>
          <w:ilvl w:val="0"/>
          <w:numId w:val="40"/>
        </w:numPr>
        <w:rPr>
          <w:rFonts w:asciiTheme="majorHAnsi" w:hAnsiTheme="majorHAnsi" w:cstheme="majorHAnsi"/>
          <w:i/>
          <w:iCs/>
          <w:sz w:val="22"/>
          <w:szCs w:val="22"/>
        </w:rPr>
      </w:pPr>
      <w:r>
        <w:rPr>
          <w:rFonts w:asciiTheme="majorHAnsi" w:hAnsiTheme="majorHAnsi" w:cstheme="majorHAnsi"/>
          <w:i/>
          <w:iCs/>
          <w:sz w:val="22"/>
          <w:szCs w:val="22"/>
        </w:rPr>
        <w:t xml:space="preserve">Impact, effet structurant sur notre écosystème ainsi qu’impact environnemental/sociétal et mesures à prendre pour limiter un éventuel impact négatif – </w:t>
      </w:r>
      <w:r>
        <w:rPr>
          <w:rFonts w:asciiTheme="majorHAnsi" w:hAnsiTheme="majorHAnsi" w:cstheme="majorHAnsi"/>
          <w:b/>
          <w:bCs/>
          <w:i/>
          <w:iCs/>
          <w:sz w:val="22"/>
          <w:szCs w:val="22"/>
        </w:rPr>
        <w:t>1/2 page maximum</w:t>
      </w:r>
      <w:r>
        <w:rPr>
          <w:rFonts w:asciiTheme="majorHAnsi" w:hAnsiTheme="majorHAnsi" w:cstheme="majorHAnsi"/>
          <w:i/>
          <w:iCs/>
          <w:sz w:val="22"/>
          <w:szCs w:val="22"/>
        </w:rPr>
        <w:br/>
      </w:r>
    </w:p>
    <w:p w14:paraId="508616D2" w14:textId="77777777" w:rsidR="00476A22" w:rsidRDefault="00000000">
      <w:pPr>
        <w:pStyle w:val="NormalWeb"/>
        <w:numPr>
          <w:ilvl w:val="0"/>
          <w:numId w:val="40"/>
        </w:numPr>
        <w:rPr>
          <w:rFonts w:asciiTheme="majorHAnsi" w:hAnsiTheme="majorHAnsi" w:cstheme="majorHAnsi"/>
          <w:i/>
          <w:iCs/>
          <w:sz w:val="22"/>
          <w:szCs w:val="22"/>
        </w:rPr>
      </w:pPr>
      <w:r>
        <w:rPr>
          <w:rFonts w:asciiTheme="majorHAnsi" w:hAnsiTheme="majorHAnsi" w:cstheme="majorHAnsi"/>
          <w:i/>
          <w:iCs/>
          <w:sz w:val="22"/>
          <w:szCs w:val="22"/>
        </w:rPr>
        <w:t xml:space="preserve">Méthodologie précise de gestion de projet utilisée pour la preuve de concept (PoC) et planification avec les tâches principales et les jalons – </w:t>
      </w:r>
      <w:r>
        <w:rPr>
          <w:rFonts w:asciiTheme="majorHAnsi" w:hAnsiTheme="majorHAnsi" w:cstheme="majorHAnsi"/>
          <w:b/>
          <w:bCs/>
          <w:i/>
          <w:iCs/>
          <w:sz w:val="22"/>
          <w:szCs w:val="22"/>
        </w:rPr>
        <w:t>1 page maximum</w:t>
      </w:r>
      <w:r>
        <w:rPr>
          <w:rFonts w:asciiTheme="majorHAnsi" w:hAnsiTheme="majorHAnsi" w:cstheme="majorHAnsi"/>
          <w:i/>
          <w:iCs/>
          <w:sz w:val="22"/>
          <w:szCs w:val="22"/>
        </w:rPr>
        <w:br/>
      </w:r>
    </w:p>
    <w:p w14:paraId="43266961" w14:textId="77777777" w:rsidR="00476A22" w:rsidRDefault="00000000">
      <w:pPr>
        <w:pStyle w:val="NormalWeb"/>
        <w:numPr>
          <w:ilvl w:val="0"/>
          <w:numId w:val="40"/>
        </w:numPr>
        <w:rPr>
          <w:rFonts w:asciiTheme="majorHAnsi" w:hAnsiTheme="majorHAnsi" w:cstheme="majorHAnsi"/>
          <w:i/>
          <w:iCs/>
          <w:sz w:val="22"/>
          <w:szCs w:val="22"/>
        </w:rPr>
      </w:pPr>
      <w:r>
        <w:rPr>
          <w:rFonts w:asciiTheme="majorHAnsi" w:hAnsiTheme="majorHAnsi" w:cstheme="majorHAnsi"/>
          <w:i/>
          <w:iCs/>
          <w:sz w:val="22"/>
          <w:szCs w:val="22"/>
        </w:rPr>
        <w:t xml:space="preserve">Équipe – </w:t>
      </w:r>
      <w:r>
        <w:rPr>
          <w:rFonts w:asciiTheme="majorHAnsi" w:hAnsiTheme="majorHAnsi" w:cstheme="majorHAnsi"/>
          <w:b/>
          <w:bCs/>
          <w:i/>
          <w:iCs/>
          <w:sz w:val="22"/>
          <w:szCs w:val="22"/>
        </w:rPr>
        <w:t>1/2 page maximum</w:t>
      </w:r>
    </w:p>
    <w:p w14:paraId="33A58814" w14:textId="77777777" w:rsidR="00476A22" w:rsidRDefault="00000000">
      <w:pPr>
        <w:pStyle w:val="NormalWeb"/>
        <w:numPr>
          <w:ilvl w:val="1"/>
          <w:numId w:val="40"/>
        </w:numPr>
        <w:rPr>
          <w:rFonts w:asciiTheme="majorHAnsi" w:hAnsiTheme="majorHAnsi" w:cstheme="majorHAnsi"/>
          <w:i/>
          <w:iCs/>
          <w:sz w:val="22"/>
          <w:szCs w:val="22"/>
        </w:rPr>
      </w:pPr>
      <w:r>
        <w:rPr>
          <w:rFonts w:asciiTheme="majorHAnsi" w:hAnsiTheme="majorHAnsi" w:cstheme="majorHAnsi"/>
          <w:i/>
          <w:iCs/>
          <w:sz w:val="22"/>
          <w:szCs w:val="22"/>
        </w:rPr>
        <w:t>Synergies entre les membres de l’équipe</w:t>
      </w:r>
    </w:p>
    <w:p w14:paraId="706238EF" w14:textId="77777777" w:rsidR="00476A22" w:rsidRDefault="00000000">
      <w:pPr>
        <w:pStyle w:val="NormalWeb"/>
        <w:numPr>
          <w:ilvl w:val="1"/>
          <w:numId w:val="40"/>
        </w:numPr>
        <w:rPr>
          <w:rFonts w:asciiTheme="majorHAnsi" w:hAnsiTheme="majorHAnsi" w:cstheme="majorHAnsi"/>
          <w:i/>
          <w:iCs/>
          <w:sz w:val="22"/>
          <w:szCs w:val="22"/>
        </w:rPr>
      </w:pPr>
      <w:r>
        <w:rPr>
          <w:rFonts w:asciiTheme="majorHAnsi" w:hAnsiTheme="majorHAnsi" w:cstheme="majorHAnsi"/>
          <w:i/>
          <w:iCs/>
          <w:sz w:val="22"/>
          <w:szCs w:val="22"/>
        </w:rPr>
        <w:t>Collaborations : locales, nationales, internationales, universitaires/privées, …</w:t>
      </w:r>
    </w:p>
    <w:p w14:paraId="032F2895" w14:textId="77777777" w:rsidR="00476A22" w:rsidRDefault="00000000">
      <w:pPr>
        <w:pStyle w:val="NormalWeb"/>
        <w:numPr>
          <w:ilvl w:val="0"/>
          <w:numId w:val="41"/>
        </w:numPr>
        <w:rPr>
          <w:rFonts w:asciiTheme="majorHAnsi" w:hAnsiTheme="majorHAnsi" w:cstheme="majorHAnsi"/>
          <w:b/>
          <w:bCs/>
          <w:i/>
          <w:iCs/>
          <w:sz w:val="22"/>
          <w:szCs w:val="22"/>
        </w:rPr>
      </w:pPr>
      <w:r>
        <w:rPr>
          <w:rFonts w:asciiTheme="majorHAnsi" w:hAnsiTheme="majorHAnsi" w:cstheme="majorHAnsi"/>
          <w:i/>
          <w:iCs/>
          <w:sz w:val="22"/>
          <w:szCs w:val="22"/>
        </w:rPr>
        <w:lastRenderedPageBreak/>
        <w:t xml:space="preserve">Description du budget et du cofinancement (hors budget consacré aux activités d’enseignement) ; veuillez noter que nos estimations salariales s’élèvent à 65 000 € par an pour un </w:t>
      </w:r>
      <w:proofErr w:type="spellStart"/>
      <w:r>
        <w:rPr>
          <w:rFonts w:asciiTheme="majorHAnsi" w:hAnsiTheme="majorHAnsi" w:cstheme="majorHAnsi"/>
          <w:i/>
          <w:iCs/>
          <w:sz w:val="22"/>
          <w:szCs w:val="22"/>
        </w:rPr>
        <w:t>post-doctorant</w:t>
      </w:r>
      <w:proofErr w:type="spellEnd"/>
      <w:r>
        <w:rPr>
          <w:rFonts w:asciiTheme="majorHAnsi" w:hAnsiTheme="majorHAnsi" w:cstheme="majorHAnsi"/>
          <w:i/>
          <w:iCs/>
          <w:sz w:val="22"/>
          <w:szCs w:val="22"/>
        </w:rPr>
        <w:t xml:space="preserve"> et à 60 000 € par an pour un ingénieur de recherche expérimenté en IA, mais que ces estimations peuvent varier d’un site à l’autre – </w:t>
      </w:r>
      <w:r>
        <w:rPr>
          <w:rFonts w:asciiTheme="majorHAnsi" w:hAnsiTheme="majorHAnsi" w:cstheme="majorHAnsi"/>
          <w:b/>
          <w:bCs/>
          <w:i/>
          <w:iCs/>
          <w:sz w:val="22"/>
          <w:szCs w:val="22"/>
        </w:rPr>
        <w:t>1/2 page maximum</w:t>
      </w:r>
      <w:r>
        <w:rPr>
          <w:rFonts w:asciiTheme="majorHAnsi" w:hAnsiTheme="majorHAnsi" w:cstheme="majorHAnsi"/>
          <w:b/>
          <w:bCs/>
          <w:i/>
          <w:iCs/>
          <w:sz w:val="22"/>
          <w:szCs w:val="22"/>
        </w:rPr>
        <w:br/>
      </w:r>
    </w:p>
    <w:p w14:paraId="43348411" w14:textId="77777777" w:rsidR="00476A22" w:rsidRDefault="00000000">
      <w:pPr>
        <w:pStyle w:val="NormalWeb"/>
        <w:numPr>
          <w:ilvl w:val="0"/>
          <w:numId w:val="41"/>
        </w:numPr>
        <w:rPr>
          <w:rFonts w:asciiTheme="majorHAnsi" w:hAnsiTheme="majorHAnsi" w:cstheme="majorHAnsi"/>
          <w:i/>
          <w:iCs/>
          <w:sz w:val="22"/>
          <w:szCs w:val="22"/>
        </w:rPr>
      </w:pPr>
      <w:r>
        <w:rPr>
          <w:rFonts w:asciiTheme="majorHAnsi" w:hAnsiTheme="majorHAnsi" w:cstheme="majorHAnsi"/>
          <w:i/>
          <w:iCs/>
          <w:sz w:val="22"/>
          <w:szCs w:val="22"/>
        </w:rPr>
        <w:t xml:space="preserve">Pérennité, vision stratégique à long terme – </w:t>
      </w:r>
      <w:r>
        <w:rPr>
          <w:rFonts w:asciiTheme="majorHAnsi" w:hAnsiTheme="majorHAnsi" w:cstheme="majorHAnsi"/>
          <w:b/>
          <w:bCs/>
          <w:i/>
          <w:iCs/>
          <w:sz w:val="22"/>
          <w:szCs w:val="22"/>
        </w:rPr>
        <w:t>1/2 page maximum</w:t>
      </w:r>
    </w:p>
    <w:p w14:paraId="50BB52E6"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Une attention particulière sera accordée aux collaborations internationales mentionnées dans la proposition.</w:t>
      </w:r>
    </w:p>
    <w:p w14:paraId="3D68206A"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Les références peuvent être ajoutées après les points ci-dessus (elles ne sont pas prises en compte dans la limite des 4 pages).</w:t>
      </w:r>
    </w:p>
    <w:p w14:paraId="5EB05AB2" w14:textId="77777777" w:rsidR="00476A22" w:rsidRDefault="00000000">
      <w:pPr>
        <w:pStyle w:val="NormalWeb"/>
        <w:rPr>
          <w:rFonts w:asciiTheme="majorHAnsi" w:hAnsiTheme="majorHAnsi" w:cstheme="majorHAnsi"/>
          <w:b/>
          <w:bCs/>
          <w:sz w:val="22"/>
          <w:szCs w:val="22"/>
        </w:rPr>
      </w:pPr>
      <w:r>
        <w:rPr>
          <w:rFonts w:asciiTheme="majorHAnsi" w:hAnsiTheme="majorHAnsi" w:cstheme="majorHAnsi"/>
          <w:b/>
          <w:bCs/>
          <w:sz w:val="22"/>
          <w:szCs w:val="22"/>
        </w:rPr>
        <w:t>III. Innovation (1 à 2 pages)</w:t>
      </w:r>
    </w:p>
    <w:p w14:paraId="2E9456DA"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 xml:space="preserve">Cette section, d’une longueur maximale de 2 pages, doit aborder les points suivants. </w:t>
      </w:r>
      <w:r>
        <w:rPr>
          <w:rFonts w:asciiTheme="majorHAnsi" w:hAnsiTheme="majorHAnsi" w:cstheme="majorHAnsi"/>
          <w:i/>
          <w:iCs/>
          <w:sz w:val="22"/>
          <w:szCs w:val="22"/>
        </w:rPr>
        <w:br/>
        <w:t>Selon le projet, il se peut que vous n’abordiez pas tous les points ci-dessous :</w:t>
      </w:r>
    </w:p>
    <w:p w14:paraId="0BD4AA29" w14:textId="77777777" w:rsidR="00476A22" w:rsidRDefault="00000000">
      <w:pPr>
        <w:pStyle w:val="NormalWeb"/>
        <w:numPr>
          <w:ilvl w:val="0"/>
          <w:numId w:val="43"/>
        </w:numPr>
        <w:rPr>
          <w:rFonts w:asciiTheme="majorHAnsi" w:hAnsiTheme="majorHAnsi" w:cstheme="majorHAnsi"/>
          <w:i/>
          <w:iCs/>
          <w:sz w:val="22"/>
          <w:szCs w:val="22"/>
        </w:rPr>
      </w:pPr>
      <w:r>
        <w:rPr>
          <w:rFonts w:asciiTheme="majorHAnsi" w:hAnsiTheme="majorHAnsi" w:cstheme="majorHAnsi"/>
          <w:i/>
          <w:iCs/>
          <w:sz w:val="22"/>
          <w:szCs w:val="22"/>
        </w:rPr>
        <w:t>Caractère innovant du projet : en quoi le projet apporte-t-il une nouvelle technologie ou répond-il à des défis technologiques ?</w:t>
      </w:r>
      <w:r>
        <w:rPr>
          <w:rFonts w:asciiTheme="majorHAnsi" w:hAnsiTheme="majorHAnsi" w:cstheme="majorHAnsi"/>
          <w:i/>
          <w:iCs/>
          <w:sz w:val="22"/>
          <w:szCs w:val="22"/>
        </w:rPr>
        <w:br/>
      </w:r>
    </w:p>
    <w:p w14:paraId="7890ACE0" w14:textId="77777777" w:rsidR="00476A22" w:rsidRDefault="00000000">
      <w:pPr>
        <w:pStyle w:val="NormalWeb"/>
        <w:numPr>
          <w:ilvl w:val="0"/>
          <w:numId w:val="43"/>
        </w:numPr>
        <w:rPr>
          <w:rFonts w:asciiTheme="majorHAnsi" w:hAnsiTheme="majorHAnsi" w:cstheme="majorHAnsi"/>
          <w:i/>
          <w:iCs/>
          <w:sz w:val="22"/>
          <w:szCs w:val="22"/>
        </w:rPr>
      </w:pPr>
      <w:r>
        <w:rPr>
          <w:rFonts w:asciiTheme="majorHAnsi" w:hAnsiTheme="majorHAnsi" w:cstheme="majorHAnsi"/>
          <w:i/>
          <w:iCs/>
          <w:sz w:val="22"/>
          <w:szCs w:val="22"/>
        </w:rPr>
        <w:t>Mentionnez la propriété intellectuelle existante dans le projet (brevets déposés ou en instance, dépôts APP, etc.) et les perspectives d’obtention de la propriété intellectuelle</w:t>
      </w:r>
      <w:r>
        <w:rPr>
          <w:rFonts w:asciiTheme="majorHAnsi" w:hAnsiTheme="majorHAnsi" w:cstheme="majorHAnsi"/>
          <w:i/>
          <w:iCs/>
          <w:sz w:val="22"/>
          <w:szCs w:val="22"/>
        </w:rPr>
        <w:br/>
      </w:r>
    </w:p>
    <w:p w14:paraId="6145003D" w14:textId="77777777" w:rsidR="00476A22" w:rsidRDefault="00000000">
      <w:pPr>
        <w:pStyle w:val="NormalWeb"/>
        <w:numPr>
          <w:ilvl w:val="0"/>
          <w:numId w:val="43"/>
        </w:numPr>
        <w:rPr>
          <w:rFonts w:asciiTheme="majorHAnsi" w:hAnsiTheme="majorHAnsi" w:cstheme="majorHAnsi"/>
          <w:i/>
          <w:iCs/>
          <w:sz w:val="22"/>
          <w:szCs w:val="22"/>
        </w:rPr>
      </w:pPr>
      <w:r>
        <w:rPr>
          <w:rFonts w:asciiTheme="majorHAnsi" w:hAnsiTheme="majorHAnsi" w:cstheme="majorHAnsi"/>
          <w:i/>
          <w:iCs/>
          <w:sz w:val="22"/>
          <w:szCs w:val="22"/>
        </w:rPr>
        <w:t>Décrivez les cas d’usage ciblés par la preuve de concept (PoC)</w:t>
      </w:r>
      <w:r>
        <w:rPr>
          <w:rFonts w:asciiTheme="majorHAnsi" w:hAnsiTheme="majorHAnsi" w:cstheme="majorHAnsi"/>
          <w:i/>
          <w:iCs/>
          <w:sz w:val="22"/>
          <w:szCs w:val="22"/>
        </w:rPr>
        <w:br/>
      </w:r>
    </w:p>
    <w:p w14:paraId="2F270F89" w14:textId="77777777" w:rsidR="00476A22" w:rsidRDefault="00000000">
      <w:pPr>
        <w:pStyle w:val="NormalWeb"/>
        <w:numPr>
          <w:ilvl w:val="0"/>
          <w:numId w:val="43"/>
        </w:numPr>
        <w:rPr>
          <w:rFonts w:asciiTheme="majorHAnsi" w:hAnsiTheme="majorHAnsi" w:cstheme="majorHAnsi"/>
          <w:i/>
          <w:iCs/>
          <w:sz w:val="22"/>
          <w:szCs w:val="22"/>
        </w:rPr>
      </w:pPr>
      <w:r>
        <w:rPr>
          <w:rFonts w:asciiTheme="majorHAnsi" w:hAnsiTheme="majorHAnsi" w:cstheme="majorHAnsi"/>
          <w:i/>
          <w:iCs/>
          <w:sz w:val="22"/>
          <w:szCs w:val="22"/>
        </w:rPr>
        <w:t>Précisez l’état d’avancement des partenariats industriels (formalisés par un contrat avec un financement engagé, contrat en cours de négociation, discussions préliminaires, pas encore lancés, etc.)</w:t>
      </w:r>
      <w:r>
        <w:rPr>
          <w:rFonts w:asciiTheme="majorHAnsi" w:hAnsiTheme="majorHAnsi" w:cstheme="majorHAnsi"/>
          <w:i/>
          <w:iCs/>
          <w:sz w:val="22"/>
          <w:szCs w:val="22"/>
        </w:rPr>
        <w:br/>
      </w:r>
    </w:p>
    <w:p w14:paraId="088BB96A" w14:textId="77777777" w:rsidR="00476A22" w:rsidRDefault="00000000">
      <w:pPr>
        <w:pStyle w:val="NormalWeb"/>
        <w:numPr>
          <w:ilvl w:val="0"/>
          <w:numId w:val="43"/>
        </w:numPr>
        <w:rPr>
          <w:rFonts w:asciiTheme="majorHAnsi" w:hAnsiTheme="majorHAnsi" w:cstheme="majorHAnsi"/>
          <w:i/>
          <w:iCs/>
          <w:sz w:val="22"/>
          <w:szCs w:val="22"/>
        </w:rPr>
      </w:pPr>
      <w:r>
        <w:rPr>
          <w:rFonts w:asciiTheme="majorHAnsi" w:hAnsiTheme="majorHAnsi" w:cstheme="majorHAnsi"/>
          <w:i/>
          <w:iCs/>
          <w:sz w:val="22"/>
          <w:szCs w:val="22"/>
        </w:rPr>
        <w:t>Le projet est-il susceptible de générer de la valeur à partir de ses résultats ? Si oui, veuillez préciser les résultats attendus (start-ups, brevets, publications, transfert vers un partenaire industriel, etc.) et le potentiel de commercialisation</w:t>
      </w:r>
      <w:r>
        <w:rPr>
          <w:rFonts w:asciiTheme="majorHAnsi" w:hAnsiTheme="majorHAnsi" w:cstheme="majorHAnsi"/>
          <w:i/>
          <w:iCs/>
          <w:sz w:val="22"/>
          <w:szCs w:val="22"/>
        </w:rPr>
        <w:br/>
      </w:r>
    </w:p>
    <w:p w14:paraId="7354C549" w14:textId="77777777" w:rsidR="00476A22" w:rsidRDefault="00000000">
      <w:pPr>
        <w:pStyle w:val="NormalWeb"/>
        <w:numPr>
          <w:ilvl w:val="0"/>
          <w:numId w:val="43"/>
        </w:numPr>
        <w:rPr>
          <w:rFonts w:asciiTheme="majorHAnsi" w:hAnsiTheme="majorHAnsi" w:cstheme="majorHAnsi"/>
          <w:i/>
          <w:iCs/>
          <w:sz w:val="22"/>
          <w:szCs w:val="22"/>
        </w:rPr>
      </w:pPr>
      <w:r>
        <w:rPr>
          <w:rFonts w:asciiTheme="majorHAnsi" w:hAnsiTheme="majorHAnsi" w:cstheme="majorHAnsi"/>
          <w:i/>
          <w:iCs/>
          <w:sz w:val="22"/>
          <w:szCs w:val="22"/>
        </w:rPr>
        <w:t>Transférabilité et reproductibilité : expliquez comment les résultats du projet peuvent être exploités dans d’autres contextes ou appliqués à différents secteurs.</w:t>
      </w:r>
      <w:r>
        <w:rPr>
          <w:rFonts w:asciiTheme="majorHAnsi" w:hAnsiTheme="majorHAnsi" w:cstheme="majorHAnsi"/>
          <w:i/>
          <w:iCs/>
          <w:sz w:val="22"/>
          <w:szCs w:val="22"/>
        </w:rPr>
        <w:br/>
      </w:r>
    </w:p>
    <w:p w14:paraId="1621810D" w14:textId="77777777" w:rsidR="00476A22" w:rsidRDefault="00000000">
      <w:pPr>
        <w:pStyle w:val="NormalWeb"/>
        <w:numPr>
          <w:ilvl w:val="0"/>
          <w:numId w:val="43"/>
        </w:numPr>
        <w:rPr>
          <w:rFonts w:asciiTheme="majorHAnsi" w:hAnsiTheme="majorHAnsi" w:cstheme="majorHAnsi"/>
          <w:i/>
          <w:iCs/>
          <w:sz w:val="22"/>
          <w:szCs w:val="22"/>
        </w:rPr>
      </w:pPr>
      <w:r>
        <w:rPr>
          <w:rFonts w:asciiTheme="majorHAnsi" w:hAnsiTheme="majorHAnsi" w:cstheme="majorHAnsi"/>
          <w:i/>
          <w:iCs/>
          <w:sz w:val="22"/>
          <w:szCs w:val="22"/>
        </w:rPr>
        <w:t>Risques associés (y compris les risques sociétaux et environnementaux) avec les mesures d’atténuation</w:t>
      </w:r>
    </w:p>
    <w:p w14:paraId="1E60890C"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Vous pouvez également joindre à votre candidature des lettres de soutien (émanant d’entreprises, d’institutions, etc.). Ces lettres ne sont pas obligatoires, mais constituent un atout supplémentaire.</w:t>
      </w:r>
    </w:p>
    <w:p w14:paraId="7876431C" w14:textId="77777777" w:rsidR="00476A22" w:rsidRDefault="00476A22">
      <w:pPr>
        <w:rPr>
          <w:bCs/>
          <w:i/>
        </w:rPr>
      </w:pPr>
    </w:p>
    <w:p w14:paraId="6BF97A63" w14:textId="77777777" w:rsidR="00476A22" w:rsidRDefault="00000000">
      <w:pPr>
        <w:pStyle w:val="NormalWeb"/>
        <w:rPr>
          <w:rFonts w:asciiTheme="majorHAnsi" w:hAnsiTheme="majorHAnsi" w:cstheme="majorHAnsi"/>
          <w:b/>
          <w:bCs/>
          <w:sz w:val="22"/>
          <w:szCs w:val="22"/>
        </w:rPr>
      </w:pPr>
      <w:r>
        <w:rPr>
          <w:rFonts w:asciiTheme="majorHAnsi" w:hAnsiTheme="majorHAnsi" w:cstheme="majorHAnsi"/>
          <w:b/>
          <w:bCs/>
          <w:sz w:val="22"/>
          <w:szCs w:val="22"/>
        </w:rPr>
        <w:t>IV. Formation, le cas échéant (2 à 3 pages)</w:t>
      </w:r>
    </w:p>
    <w:p w14:paraId="5CD9137C"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Cette section, d’une longueur maximale de 3 pages, doit être rédigée selon les lignes directrices suivantes. Selon le projet, il se peut que vous n’abordiez pas tous les points ci-dessous :</w:t>
      </w:r>
    </w:p>
    <w:p w14:paraId="0ECD6F11"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lastRenderedPageBreak/>
        <w:t>1. Compétences et expérience de l’équipe en matière de formation à l’IA ou à l’IA et ses applications (</w:t>
      </w:r>
      <w:r>
        <w:rPr>
          <w:rFonts w:asciiTheme="majorHAnsi" w:hAnsiTheme="majorHAnsi" w:cstheme="majorHAnsi"/>
          <w:b/>
          <w:bCs/>
          <w:i/>
          <w:iCs/>
          <w:sz w:val="22"/>
          <w:szCs w:val="22"/>
        </w:rPr>
        <w:t>max. 1/2 page</w:t>
      </w:r>
      <w:r>
        <w:rPr>
          <w:rFonts w:asciiTheme="majorHAnsi" w:hAnsiTheme="majorHAnsi" w:cstheme="majorHAnsi"/>
          <w:i/>
          <w:iCs/>
          <w:sz w:val="22"/>
          <w:szCs w:val="22"/>
        </w:rPr>
        <w:t>)</w:t>
      </w:r>
    </w:p>
    <w:p w14:paraId="7A2A8BAE"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2. Conception et mise en œuvre des activités de formation proposées</w:t>
      </w:r>
    </w:p>
    <w:p w14:paraId="4D3D8E5E" w14:textId="77777777" w:rsidR="00476A22" w:rsidRDefault="00000000">
      <w:pPr>
        <w:pStyle w:val="NormalWeb"/>
        <w:numPr>
          <w:ilvl w:val="0"/>
          <w:numId w:val="44"/>
        </w:numPr>
        <w:rPr>
          <w:rFonts w:asciiTheme="majorHAnsi" w:hAnsiTheme="majorHAnsi" w:cstheme="majorHAnsi"/>
          <w:i/>
          <w:iCs/>
          <w:sz w:val="22"/>
          <w:szCs w:val="22"/>
        </w:rPr>
      </w:pPr>
      <w:r>
        <w:rPr>
          <w:rFonts w:asciiTheme="majorHAnsi" w:hAnsiTheme="majorHAnsi" w:cstheme="majorHAnsi"/>
          <w:i/>
          <w:iCs/>
          <w:sz w:val="22"/>
          <w:szCs w:val="22"/>
        </w:rPr>
        <w:t>Objectifs, y compris les compétences visées et les cibles de formation (nombre de personnes suivant la formation proposée), en précisant le niveau, le volume annuel, le département d’enseignement (UFR/école d’ingénieurs/formation tout au long de la vie (LLL)/écoles doctorales/formation à la recherche), …</w:t>
      </w:r>
    </w:p>
    <w:p w14:paraId="4D8B853D" w14:textId="77777777" w:rsidR="00476A22" w:rsidRDefault="00000000">
      <w:pPr>
        <w:pStyle w:val="NormalWeb"/>
        <w:numPr>
          <w:ilvl w:val="0"/>
          <w:numId w:val="44"/>
        </w:numPr>
        <w:rPr>
          <w:rFonts w:asciiTheme="majorHAnsi" w:hAnsiTheme="majorHAnsi" w:cstheme="majorHAnsi"/>
          <w:i/>
          <w:iCs/>
          <w:sz w:val="22"/>
          <w:szCs w:val="22"/>
        </w:rPr>
      </w:pPr>
      <w:r>
        <w:rPr>
          <w:rFonts w:asciiTheme="majorHAnsi" w:hAnsiTheme="majorHAnsi" w:cstheme="majorHAnsi"/>
          <w:i/>
          <w:iCs/>
          <w:sz w:val="22"/>
          <w:szCs w:val="22"/>
        </w:rPr>
        <w:t>Forme pédagogique : cours (en ligne ou non), travaux pratiques, projets (liés à d’autres cours), …</w:t>
      </w:r>
    </w:p>
    <w:p w14:paraId="7C834DDF" w14:textId="77777777" w:rsidR="00476A22" w:rsidRDefault="00000000">
      <w:pPr>
        <w:pStyle w:val="NormalWeb"/>
        <w:numPr>
          <w:ilvl w:val="0"/>
          <w:numId w:val="44"/>
        </w:numPr>
        <w:rPr>
          <w:rFonts w:asciiTheme="majorHAnsi" w:hAnsiTheme="majorHAnsi" w:cstheme="majorHAnsi"/>
          <w:i/>
          <w:iCs/>
          <w:sz w:val="22"/>
          <w:szCs w:val="22"/>
        </w:rPr>
      </w:pPr>
      <w:r>
        <w:rPr>
          <w:rFonts w:asciiTheme="majorHAnsi" w:hAnsiTheme="majorHAnsi" w:cstheme="majorHAnsi"/>
          <w:i/>
          <w:iCs/>
          <w:sz w:val="22"/>
          <w:szCs w:val="22"/>
        </w:rPr>
        <w:t>Positionnement par rapport à ce qui existe déjà</w:t>
      </w:r>
    </w:p>
    <w:p w14:paraId="544F669C" w14:textId="77777777" w:rsidR="00476A22" w:rsidRDefault="00000000">
      <w:pPr>
        <w:pStyle w:val="NormalWeb"/>
        <w:numPr>
          <w:ilvl w:val="0"/>
          <w:numId w:val="44"/>
        </w:numPr>
        <w:rPr>
          <w:rFonts w:asciiTheme="majorHAnsi" w:hAnsiTheme="majorHAnsi" w:cstheme="majorHAnsi"/>
          <w:i/>
          <w:iCs/>
          <w:sz w:val="22"/>
          <w:szCs w:val="22"/>
        </w:rPr>
      </w:pPr>
      <w:r>
        <w:rPr>
          <w:rFonts w:asciiTheme="majorHAnsi" w:hAnsiTheme="majorHAnsi" w:cstheme="majorHAnsi"/>
          <w:i/>
          <w:iCs/>
          <w:sz w:val="22"/>
          <w:szCs w:val="22"/>
        </w:rPr>
        <w:t>Description écrite du budget de formation demandé : veuillez préciser le nombre de sessions nécessaires pour chaque action, ainsi que l’année au cours de laquelle elles doivent avoir lieu. Il est très important de préciser le calendrier de votre projet.</w:t>
      </w:r>
    </w:p>
    <w:p w14:paraId="05205F98" w14:textId="77777777" w:rsidR="00476A22" w:rsidRDefault="00476A22">
      <w:pPr>
        <w:pStyle w:val="NormalWeb"/>
      </w:pPr>
    </w:p>
    <w:p w14:paraId="45FFF36E" w14:textId="77777777" w:rsidR="00476A22" w:rsidRDefault="00000000">
      <w:pPr>
        <w:pStyle w:val="NormalWeb"/>
        <w:rPr>
          <w:rFonts w:asciiTheme="majorHAnsi" w:hAnsiTheme="majorHAnsi" w:cstheme="majorHAnsi"/>
          <w:b/>
          <w:bCs/>
          <w:i/>
          <w:iCs/>
          <w:sz w:val="22"/>
          <w:szCs w:val="22"/>
          <w:u w:val="single"/>
        </w:rPr>
      </w:pPr>
      <w:r>
        <w:rPr>
          <w:rFonts w:asciiTheme="majorHAnsi" w:hAnsiTheme="majorHAnsi" w:cstheme="majorHAnsi"/>
          <w:b/>
          <w:bCs/>
          <w:i/>
          <w:iCs/>
          <w:sz w:val="22"/>
          <w:szCs w:val="22"/>
          <w:u w:val="single"/>
        </w:rPr>
        <w:t>Bonnes pratiques concernant le volet « Éducation » de la chaire :</w:t>
      </w:r>
    </w:p>
    <w:p w14:paraId="072A990F"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Veuillez d’ores et déjà réfléchir à l’organisme qui pourrait prendre en charge votre budget :</w:t>
      </w:r>
    </w:p>
    <w:p w14:paraId="083E7C9D"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Si vos activités de formation sont liées à un volet « Formation » et s’inscrivent dans le cadre de ses programmes, vous pouvez justifier votre demande d’être hébergé par cet organisme. Il est essentiel d’obtenir l’accord du volet auquel vous souhaitez être rattaché.</w:t>
      </w:r>
    </w:p>
    <w:p w14:paraId="603F544C"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Si la chaire mène ses principales actions pédagogiques ailleurs, veuillez nous contacter afin que nous puissions mettre en place une solution pour héberger votre budget de manière centralisée, ou demander à une structure dédiée de le prendre en charge.</w:t>
      </w:r>
    </w:p>
    <w:p w14:paraId="7891C976"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Dépenses possibles : congés, ordres de mission, frais de restauration, location de salles, achat de petit matériel, achat d’équipement (investissement), frais de personnel pour la mise en œuvre de pédagogies innovantes et/ou numériques liées au DAPI, etc.</w:t>
      </w:r>
    </w:p>
    <w:p w14:paraId="0BEABC9D"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- 1 heure de mission EC sur site = 46 €/heure de coût total</w:t>
      </w:r>
    </w:p>
    <w:p w14:paraId="4752998B"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- 1 heure de mission non-EC = 60 €/heure de coût total</w:t>
      </w:r>
    </w:p>
    <w:p w14:paraId="46D9406A"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 Pour les dépenses de production numérique ou d’accompagnement aux méthodes pédagogiques innovantes : contactez la DAPI (Direction d’appui à la pédagogie innovante) pour obtenir un accompagnement et un devis : dapi-formation@univ-grenoble-alpes.fr</w:t>
      </w:r>
    </w:p>
    <w:p w14:paraId="1788F0F6"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 Le recours à des prestataires externes est interdit (c’est-à-dire le fait de faire appel à un prestataire externe pour répondre à un besoin par le biais d’un service payant).</w:t>
      </w:r>
    </w:p>
    <w:p w14:paraId="7B90C7A8"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 Pour la formation professionnelle : vous pouvez demander conseil à notre chargée de développement commercial pour la mise en place et la conception de votre formation : valerie.parra@grenoble-inp.fr</w:t>
      </w:r>
    </w:p>
    <w:p w14:paraId="7C48845E" w14:textId="77777777" w:rsidR="00476A22" w:rsidRDefault="00476A22">
      <w:pPr>
        <w:rPr>
          <w:bCs/>
          <w:i/>
          <w:color w:val="44546A" w:themeColor="text2"/>
        </w:rPr>
      </w:pPr>
    </w:p>
    <w:p w14:paraId="050B1299" w14:textId="77777777" w:rsidR="00476A22" w:rsidRDefault="00000000">
      <w:pPr>
        <w:pStyle w:val="NormalWeb"/>
        <w:rPr>
          <w:rFonts w:asciiTheme="minorHAnsi" w:hAnsiTheme="minorHAnsi" w:cstheme="minorHAnsi"/>
          <w:b/>
          <w:bCs/>
          <w:i/>
          <w:iCs/>
          <w:sz w:val="22"/>
          <w:szCs w:val="22"/>
        </w:rPr>
      </w:pPr>
      <w:r>
        <w:rPr>
          <w:rFonts w:asciiTheme="minorHAnsi" w:hAnsiTheme="minorHAnsi" w:cstheme="minorHAnsi"/>
          <w:b/>
          <w:bCs/>
          <w:i/>
          <w:iCs/>
          <w:sz w:val="22"/>
          <w:szCs w:val="22"/>
        </w:rPr>
        <w:lastRenderedPageBreak/>
        <w:t>V. Documents supplémentaires obligatoires à fournir sur la plateforme</w:t>
      </w:r>
    </w:p>
    <w:p w14:paraId="14D52238" w14:textId="77777777" w:rsidR="00476A22" w:rsidRDefault="00000000">
      <w:pPr>
        <w:pStyle w:val="NormalWeb"/>
        <w:rPr>
          <w:rFonts w:asciiTheme="minorHAnsi" w:hAnsiTheme="minorHAnsi" w:cstheme="minorHAnsi"/>
          <w:i/>
          <w:iCs/>
          <w:sz w:val="22"/>
          <w:szCs w:val="22"/>
        </w:rPr>
      </w:pPr>
      <w:r>
        <w:rPr>
          <w:rFonts w:asciiTheme="minorHAnsi" w:hAnsiTheme="minorHAnsi" w:cstheme="minorHAnsi"/>
          <w:i/>
          <w:iCs/>
          <w:sz w:val="22"/>
          <w:szCs w:val="22"/>
        </w:rPr>
        <w:t>Outre la soumission de ce document, vous devrez également fournir les documents suivants sous forme de fichiers PDF individuels sur la plateforme de soumission (lien disponible prochainement).</w:t>
      </w:r>
    </w:p>
    <w:p w14:paraId="4F8E7F62" w14:textId="77777777" w:rsidR="00476A22" w:rsidRDefault="00000000">
      <w:pPr>
        <w:pStyle w:val="NormalWeb"/>
        <w:rPr>
          <w:rFonts w:asciiTheme="minorHAnsi" w:hAnsiTheme="minorHAnsi" w:cstheme="minorHAnsi"/>
          <w:b/>
          <w:bCs/>
          <w:i/>
          <w:iCs/>
          <w:sz w:val="22"/>
          <w:szCs w:val="22"/>
          <w:u w:val="single"/>
        </w:rPr>
      </w:pPr>
      <w:r>
        <w:rPr>
          <w:rFonts w:asciiTheme="minorHAnsi" w:hAnsiTheme="minorHAnsi" w:cstheme="minorHAnsi"/>
          <w:b/>
          <w:bCs/>
          <w:i/>
          <w:iCs/>
          <w:sz w:val="22"/>
          <w:szCs w:val="22"/>
          <w:u w:val="single"/>
        </w:rPr>
        <w:t>Tous ces documents sont obligatoires :</w:t>
      </w:r>
    </w:p>
    <w:p w14:paraId="28B99F8E" w14:textId="77777777" w:rsidR="00476A22" w:rsidRDefault="00000000">
      <w:pPr>
        <w:pStyle w:val="NormalWeb"/>
        <w:numPr>
          <w:ilvl w:val="0"/>
          <w:numId w:val="45"/>
        </w:numPr>
        <w:rPr>
          <w:rFonts w:asciiTheme="minorHAnsi" w:hAnsiTheme="minorHAnsi" w:cstheme="minorHAnsi"/>
          <w:i/>
          <w:iCs/>
          <w:sz w:val="22"/>
          <w:szCs w:val="22"/>
        </w:rPr>
      </w:pPr>
      <w:r>
        <w:rPr>
          <w:rFonts w:asciiTheme="minorHAnsi" w:hAnsiTheme="minorHAnsi" w:cstheme="minorHAnsi"/>
          <w:i/>
          <w:iCs/>
          <w:sz w:val="22"/>
          <w:szCs w:val="22"/>
        </w:rPr>
        <w:t>Liste des membres de l’équipe de la chaire</w:t>
      </w:r>
    </w:p>
    <w:p w14:paraId="742AD2F7" w14:textId="77777777" w:rsidR="00476A22" w:rsidRDefault="00000000">
      <w:pPr>
        <w:pStyle w:val="NormalWeb"/>
        <w:numPr>
          <w:ilvl w:val="0"/>
          <w:numId w:val="45"/>
        </w:numPr>
        <w:rPr>
          <w:rFonts w:asciiTheme="minorHAnsi" w:hAnsiTheme="minorHAnsi" w:cstheme="minorHAnsi"/>
          <w:i/>
          <w:iCs/>
          <w:sz w:val="22"/>
          <w:szCs w:val="22"/>
        </w:rPr>
      </w:pPr>
      <w:r>
        <w:rPr>
          <w:rFonts w:asciiTheme="minorHAnsi" w:hAnsiTheme="minorHAnsi" w:cstheme="minorHAnsi"/>
          <w:i/>
          <w:iCs/>
          <w:sz w:val="22"/>
          <w:szCs w:val="22"/>
        </w:rPr>
        <w:t>Résumé du projet</w:t>
      </w:r>
    </w:p>
    <w:p w14:paraId="29EC3967" w14:textId="77777777" w:rsidR="00476A22" w:rsidRDefault="00000000">
      <w:pPr>
        <w:pStyle w:val="NormalWeb"/>
        <w:numPr>
          <w:ilvl w:val="0"/>
          <w:numId w:val="45"/>
        </w:numPr>
        <w:rPr>
          <w:rFonts w:asciiTheme="minorHAnsi" w:hAnsiTheme="minorHAnsi" w:cstheme="minorHAnsi"/>
          <w:i/>
          <w:iCs/>
          <w:sz w:val="22"/>
          <w:szCs w:val="22"/>
        </w:rPr>
      </w:pPr>
      <w:proofErr w:type="gramStart"/>
      <w:r>
        <w:rPr>
          <w:rFonts w:asciiTheme="minorHAnsi" w:hAnsiTheme="minorHAnsi" w:cstheme="minorHAnsi"/>
          <w:i/>
          <w:iCs/>
          <w:sz w:val="22"/>
          <w:szCs w:val="22"/>
        </w:rPr>
        <w:t>un</w:t>
      </w:r>
      <w:proofErr w:type="gramEnd"/>
      <w:r>
        <w:rPr>
          <w:rFonts w:asciiTheme="minorHAnsi" w:hAnsiTheme="minorHAnsi" w:cstheme="minorHAnsi"/>
          <w:i/>
          <w:iCs/>
          <w:sz w:val="22"/>
          <w:szCs w:val="22"/>
        </w:rPr>
        <w:t xml:space="preserve"> CV rédigé à l’aide du modèle de CV recommandé (lien)</w:t>
      </w:r>
    </w:p>
    <w:p w14:paraId="6662FF01" w14:textId="77777777" w:rsidR="00476A22" w:rsidRDefault="00000000">
      <w:pPr>
        <w:pStyle w:val="NormalWeb"/>
        <w:numPr>
          <w:ilvl w:val="0"/>
          <w:numId w:val="45"/>
        </w:numPr>
        <w:rPr>
          <w:rFonts w:asciiTheme="minorHAnsi" w:hAnsiTheme="minorHAnsi" w:cstheme="minorHAnsi"/>
          <w:i/>
          <w:iCs/>
          <w:sz w:val="22"/>
          <w:szCs w:val="22"/>
        </w:rPr>
      </w:pPr>
      <w:proofErr w:type="gramStart"/>
      <w:r>
        <w:rPr>
          <w:rFonts w:asciiTheme="minorHAnsi" w:hAnsiTheme="minorHAnsi" w:cstheme="minorHAnsi"/>
          <w:i/>
          <w:iCs/>
          <w:sz w:val="22"/>
          <w:szCs w:val="22"/>
        </w:rPr>
        <w:t>une</w:t>
      </w:r>
      <w:proofErr w:type="gramEnd"/>
      <w:r>
        <w:rPr>
          <w:rFonts w:asciiTheme="minorHAnsi" w:hAnsiTheme="minorHAnsi" w:cstheme="minorHAnsi"/>
          <w:i/>
          <w:iCs/>
          <w:sz w:val="22"/>
          <w:szCs w:val="22"/>
        </w:rPr>
        <w:t xml:space="preserve"> liste de publications,</w:t>
      </w:r>
    </w:p>
    <w:p w14:paraId="7EDDBA5A" w14:textId="77777777" w:rsidR="00476A22" w:rsidRDefault="00000000">
      <w:pPr>
        <w:pStyle w:val="NormalWeb"/>
        <w:numPr>
          <w:ilvl w:val="0"/>
          <w:numId w:val="45"/>
        </w:numPr>
        <w:rPr>
          <w:rFonts w:asciiTheme="minorHAnsi" w:hAnsiTheme="minorHAnsi" w:cstheme="minorHAnsi"/>
          <w:i/>
          <w:iCs/>
          <w:sz w:val="22"/>
          <w:szCs w:val="22"/>
        </w:rPr>
      </w:pPr>
      <w:proofErr w:type="gramStart"/>
      <w:r>
        <w:rPr>
          <w:rFonts w:asciiTheme="minorHAnsi" w:hAnsiTheme="minorHAnsi" w:cstheme="minorHAnsi"/>
          <w:i/>
          <w:iCs/>
          <w:sz w:val="22"/>
          <w:szCs w:val="22"/>
        </w:rPr>
        <w:t>une</w:t>
      </w:r>
      <w:proofErr w:type="gramEnd"/>
      <w:r>
        <w:rPr>
          <w:rFonts w:asciiTheme="minorHAnsi" w:hAnsiTheme="minorHAnsi" w:cstheme="minorHAnsi"/>
          <w:i/>
          <w:iCs/>
          <w:sz w:val="22"/>
          <w:szCs w:val="22"/>
        </w:rPr>
        <w:t xml:space="preserve"> description de vos trois principales contributions,</w:t>
      </w:r>
    </w:p>
    <w:p w14:paraId="1B430B9A" w14:textId="77777777" w:rsidR="00476A22" w:rsidRDefault="00000000">
      <w:pPr>
        <w:pStyle w:val="NormalWeb"/>
        <w:numPr>
          <w:ilvl w:val="0"/>
          <w:numId w:val="45"/>
        </w:numPr>
        <w:rPr>
          <w:rFonts w:asciiTheme="minorHAnsi" w:hAnsiTheme="minorHAnsi" w:cstheme="minorHAnsi"/>
          <w:i/>
          <w:iCs/>
          <w:sz w:val="22"/>
          <w:szCs w:val="22"/>
        </w:rPr>
      </w:pPr>
      <w:proofErr w:type="gramStart"/>
      <w:r>
        <w:rPr>
          <w:rFonts w:asciiTheme="minorHAnsi" w:hAnsiTheme="minorHAnsi" w:cstheme="minorHAnsi"/>
          <w:i/>
          <w:iCs/>
          <w:sz w:val="22"/>
          <w:szCs w:val="22"/>
        </w:rPr>
        <w:t>une</w:t>
      </w:r>
      <w:proofErr w:type="gramEnd"/>
      <w:r>
        <w:rPr>
          <w:rFonts w:asciiTheme="minorHAnsi" w:hAnsiTheme="minorHAnsi" w:cstheme="minorHAnsi"/>
          <w:i/>
          <w:iCs/>
          <w:sz w:val="22"/>
          <w:szCs w:val="22"/>
        </w:rPr>
        <w:t xml:space="preserve"> lettre du laboratoire qui recevra le budget de recherche de votre chaire, attestant que la direction du laboratoire a été informée de la soumission du projet ; voir l’annexe 1 du présent document pour un modèle.</w:t>
      </w:r>
    </w:p>
    <w:p w14:paraId="7620E4FD" w14:textId="77777777" w:rsidR="00476A22" w:rsidRDefault="00000000">
      <w:pPr>
        <w:pStyle w:val="NormalWeb"/>
        <w:numPr>
          <w:ilvl w:val="0"/>
          <w:numId w:val="45"/>
        </w:numPr>
        <w:rPr>
          <w:rFonts w:asciiTheme="minorHAnsi" w:hAnsiTheme="minorHAnsi" w:cstheme="minorHAnsi"/>
          <w:i/>
          <w:iCs/>
          <w:sz w:val="22"/>
          <w:szCs w:val="22"/>
        </w:rPr>
      </w:pPr>
      <w:proofErr w:type="gramStart"/>
      <w:r>
        <w:rPr>
          <w:rFonts w:asciiTheme="minorHAnsi" w:hAnsiTheme="minorHAnsi" w:cstheme="minorHAnsi"/>
          <w:i/>
          <w:iCs/>
          <w:sz w:val="22"/>
          <w:szCs w:val="22"/>
        </w:rPr>
        <w:t>le</w:t>
      </w:r>
      <w:proofErr w:type="gramEnd"/>
      <w:r>
        <w:rPr>
          <w:rFonts w:asciiTheme="minorHAnsi" w:hAnsiTheme="minorHAnsi" w:cstheme="minorHAnsi"/>
          <w:i/>
          <w:iCs/>
          <w:sz w:val="22"/>
          <w:szCs w:val="22"/>
        </w:rPr>
        <w:t xml:space="preserve"> cas échéant : une lettre du département de formation qui recevra le budget de formation de votre chaire, attestant que le département de formation a été informé de la soumission du projet ; voir l’annexe 2 du présent document pour un modèle. Si vous ne pouvez pas être rattaché à un département de formation, veuillez nous contacter afin que nous puissions trouver une solution ensemble.</w:t>
      </w:r>
    </w:p>
    <w:p w14:paraId="66FDBA24" w14:textId="77777777" w:rsidR="00476A22" w:rsidRDefault="00476A22">
      <w:pPr>
        <w:rPr>
          <w:bCs/>
          <w:i/>
          <w:color w:val="000000" w:themeColor="text1"/>
          <w:highlight w:val="white"/>
        </w:rPr>
      </w:pPr>
    </w:p>
    <w:p w14:paraId="2EDAD710" w14:textId="77777777" w:rsidR="00476A22" w:rsidRDefault="00000000">
      <w:pPr>
        <w:rPr>
          <w:rFonts w:ascii="Times New Roman" w:eastAsia="Times New Roman" w:hAnsi="Times New Roman" w:cs="Times New Roman"/>
          <w:sz w:val="24"/>
          <w:szCs w:val="24"/>
          <w:lang w:eastAsia="fr-FR"/>
        </w:rPr>
      </w:pPr>
      <w:r>
        <w:rPr>
          <w:rFonts w:asciiTheme="majorHAnsi" w:hAnsiTheme="majorHAnsi" w:cstheme="majorHAnsi"/>
          <w:i/>
          <w:iCs/>
        </w:rPr>
        <w:t xml:space="preserve">Veuillez noter que chaque projet doit être soumis sous forme de fichier PDF au plus tard le </w:t>
      </w:r>
      <w:r>
        <w:rPr>
          <w:rFonts w:ascii="Helvetica" w:eastAsia="Times New Roman" w:hAnsi="Helvetica" w:cs="Times New Roman"/>
          <w:b/>
          <w:bCs/>
          <w:i/>
          <w:iCs/>
          <w:color w:val="000000"/>
          <w:shd w:val="clear" w:color="auto" w:fill="FFFFFF"/>
          <w:lang w:eastAsia="fr-FR"/>
        </w:rPr>
        <w:t>15/11/2026 à 10h (heure de Paris).</w:t>
      </w:r>
    </w:p>
    <w:p w14:paraId="1C794E71" w14:textId="77777777" w:rsidR="00476A22" w:rsidRDefault="00000000">
      <w:pPr>
        <w:pStyle w:val="NormalWeb"/>
        <w:rPr>
          <w:rFonts w:asciiTheme="majorHAnsi" w:hAnsiTheme="majorHAnsi" w:cstheme="majorHAnsi"/>
          <w:i/>
          <w:iCs/>
          <w:sz w:val="22"/>
          <w:szCs w:val="22"/>
        </w:rPr>
      </w:pPr>
      <w:r>
        <w:rPr>
          <w:rFonts w:asciiTheme="majorHAnsi" w:hAnsiTheme="majorHAnsi" w:cstheme="majorHAnsi"/>
          <w:i/>
          <w:iCs/>
          <w:sz w:val="22"/>
          <w:szCs w:val="22"/>
        </w:rPr>
        <w:t>Dès que le lien vers la plateforme sera disponible, nous vous recommandons de vous inscrire à l'avance sur celle-ci afin d'éviter tout problème le jour de la soumission de votre projet.</w:t>
      </w:r>
    </w:p>
    <w:p w14:paraId="74C2FF6B" w14:textId="0EF44F95" w:rsidR="00476A22" w:rsidRPr="009F727C" w:rsidRDefault="00000000">
      <w:pPr>
        <w:pStyle w:val="NormalWeb"/>
        <w:rPr>
          <w:rFonts w:asciiTheme="majorHAnsi" w:hAnsiTheme="majorHAnsi" w:cstheme="majorHAnsi"/>
          <w:i/>
          <w:iCs/>
          <w:sz w:val="22"/>
          <w:szCs w:val="22"/>
        </w:rPr>
      </w:pPr>
      <w:r w:rsidRPr="009F727C">
        <w:rPr>
          <w:rFonts w:asciiTheme="majorHAnsi" w:hAnsiTheme="majorHAnsi" w:cstheme="majorHAnsi"/>
          <w:i/>
          <w:iCs/>
          <w:sz w:val="22"/>
          <w:szCs w:val="22"/>
        </w:rPr>
        <w:t xml:space="preserve">Les détails concernant la soumission seront communiqués ultérieurement (veuillez consulter régulièrement notre site web) </w:t>
      </w:r>
      <w:r w:rsidRPr="009F727C">
        <w:rPr>
          <w:rFonts w:asciiTheme="majorHAnsi" w:hAnsiTheme="majorHAnsi" w:cstheme="majorHAnsi"/>
          <w:i/>
          <w:iCs/>
          <w:color w:val="000000" w:themeColor="text1"/>
          <w:sz w:val="22"/>
          <w:szCs w:val="22"/>
        </w:rPr>
        <w:t>:</w:t>
      </w:r>
      <w:r w:rsidRPr="009F727C">
        <w:rPr>
          <w:rFonts w:asciiTheme="majorHAnsi" w:hAnsiTheme="majorHAnsi" w:cstheme="majorHAnsi"/>
          <w:i/>
          <w:iCs/>
          <w:sz w:val="22"/>
          <w:szCs w:val="22"/>
        </w:rPr>
        <w:t xml:space="preserve"> </w:t>
      </w:r>
      <w:hyperlink r:id="rId7" w:history="1">
        <w:r w:rsidR="009F727C">
          <w:rPr>
            <w:rStyle w:val="Lienhypertexte"/>
            <w:rFonts w:asciiTheme="majorHAnsi" w:hAnsiTheme="majorHAnsi" w:cstheme="majorHAnsi"/>
            <w:i/>
            <w:iCs/>
            <w:sz w:val="22"/>
            <w:szCs w:val="22"/>
          </w:rPr>
          <w:t>miai-cluster.univ-grenoble-alpes.fr</w:t>
        </w:r>
      </w:hyperlink>
      <w:r w:rsidR="009F727C" w:rsidRPr="009F727C">
        <w:rPr>
          <w:rFonts w:asciiTheme="majorHAnsi" w:hAnsiTheme="majorHAnsi" w:cstheme="majorHAnsi"/>
          <w:i/>
          <w:iCs/>
          <w:sz w:val="22"/>
          <w:szCs w:val="22"/>
        </w:rPr>
        <w:t xml:space="preserve"> dans la rubrique « Appels à projets » sous le nom « Appel Chaire Proof of Concept 2026 »</w:t>
      </w:r>
    </w:p>
    <w:p w14:paraId="77CD98D0" w14:textId="77777777" w:rsidR="00476A22" w:rsidRDefault="00000000">
      <w:pPr>
        <w:rPr>
          <w:u w:val="single"/>
        </w:rPr>
      </w:pPr>
      <w:r>
        <w:rPr>
          <w:u w:val="single"/>
        </w:rPr>
        <w:br w:type="page" w:clear="all"/>
      </w:r>
    </w:p>
    <w:p w14:paraId="256C67D0" w14:textId="77777777" w:rsidR="00476A22" w:rsidRDefault="00476A22">
      <w:pPr>
        <w:rPr>
          <w:u w:val="single"/>
        </w:rPr>
      </w:pPr>
    </w:p>
    <w:p w14:paraId="4AD760F7" w14:textId="77777777" w:rsidR="00476A22" w:rsidRDefault="00000000">
      <w:pPr>
        <w:rPr>
          <w:u w:val="single"/>
        </w:rPr>
      </w:pPr>
      <w:r>
        <w:rPr>
          <w:u w:val="single"/>
        </w:rPr>
        <w:t>Annexe 1 : Modèle de la lettre de soutien du laboratoire</w:t>
      </w:r>
    </w:p>
    <w:p w14:paraId="43AFCBBB" w14:textId="77777777" w:rsidR="00476A22" w:rsidRDefault="00000000">
      <w:r>
        <w:t>Madame, Monsieur,</w:t>
      </w:r>
    </w:p>
    <w:p w14:paraId="4A27A345" w14:textId="77777777" w:rsidR="00476A22" w:rsidRDefault="00000000">
      <w:r>
        <w:t xml:space="preserve">Je, soussigné(e) </w:t>
      </w:r>
      <w:r>
        <w:rPr>
          <w:i/>
          <w:iCs/>
          <w:highlight w:val="yellow"/>
        </w:rPr>
        <w:t>[Nom Prénom</w:t>
      </w:r>
      <w:r>
        <w:t>], du laboratoire [</w:t>
      </w:r>
      <w:r>
        <w:rPr>
          <w:i/>
          <w:iCs/>
          <w:highlight w:val="yellow"/>
        </w:rPr>
        <w:t>nom du laboratoire</w:t>
      </w:r>
      <w:r>
        <w:rPr>
          <w:i/>
          <w:iCs/>
        </w:rPr>
        <w:t>]</w:t>
      </w:r>
      <w:r>
        <w:t>, ai bien eu connaissance du projet [</w:t>
      </w:r>
      <w:r>
        <w:rPr>
          <w:i/>
          <w:iCs/>
          <w:highlight w:val="yellow"/>
        </w:rPr>
        <w:t>Nom du projet</w:t>
      </w:r>
      <w:r>
        <w:t>] déposé par [</w:t>
      </w:r>
      <w:r>
        <w:rPr>
          <w:i/>
          <w:iCs/>
          <w:highlight w:val="yellow"/>
        </w:rPr>
        <w:t>Nom du porteur / des co-porteurs</w:t>
      </w:r>
      <w:r>
        <w:t>], qui pourra être hébergé au sein de notre laboratoire.</w:t>
      </w:r>
    </w:p>
    <w:p w14:paraId="6DAF5BD7" w14:textId="77777777" w:rsidR="00476A22" w:rsidRDefault="00000000">
      <w:r>
        <w:t>Pour faire valoir ce que de droit,</w:t>
      </w:r>
    </w:p>
    <w:p w14:paraId="7B6335C5" w14:textId="77777777" w:rsidR="00476A22" w:rsidRDefault="00000000">
      <w:r>
        <w:t>[</w:t>
      </w:r>
      <w:r>
        <w:rPr>
          <w:highlight w:val="yellow"/>
        </w:rPr>
        <w:t>Signature de la direction du laboratoire</w:t>
      </w:r>
      <w:r>
        <w:t>]</w:t>
      </w:r>
    </w:p>
    <w:p w14:paraId="2812D1B6" w14:textId="77777777" w:rsidR="00476A22" w:rsidRDefault="00476A22"/>
    <w:p w14:paraId="7503F26E" w14:textId="77777777" w:rsidR="00476A22" w:rsidRDefault="00476A22"/>
    <w:p w14:paraId="33785275" w14:textId="77777777" w:rsidR="00476A22" w:rsidRDefault="00476A22"/>
    <w:p w14:paraId="2A002CF2" w14:textId="77777777" w:rsidR="00476A22" w:rsidRDefault="00476A22"/>
    <w:p w14:paraId="63C8FC9B" w14:textId="77777777" w:rsidR="00476A22" w:rsidRDefault="00000000">
      <w:pPr>
        <w:jc w:val="center"/>
        <w:rPr>
          <w:u w:val="single"/>
        </w:rPr>
      </w:pPr>
      <w:r>
        <w:rPr>
          <w:u w:val="single"/>
        </w:rPr>
        <w:t>Annexe 2</w:t>
      </w:r>
      <w:proofErr w:type="gramStart"/>
      <w:r>
        <w:rPr>
          <w:u w:val="single"/>
        </w:rPr>
        <w:t> :Modèle</w:t>
      </w:r>
      <w:proofErr w:type="gramEnd"/>
      <w:r>
        <w:rPr>
          <w:u w:val="single"/>
        </w:rPr>
        <w:t xml:space="preserve"> de la lettre de soutien de la composante</w:t>
      </w:r>
    </w:p>
    <w:p w14:paraId="308FA518" w14:textId="77777777" w:rsidR="00476A22" w:rsidRDefault="00476A22"/>
    <w:p w14:paraId="11BD5AF2" w14:textId="77777777" w:rsidR="00476A22" w:rsidRDefault="00000000">
      <w:r>
        <w:t xml:space="preserve">Je, soussigné(e) </w:t>
      </w:r>
      <w:r>
        <w:rPr>
          <w:i/>
          <w:iCs/>
          <w:highlight w:val="yellow"/>
        </w:rPr>
        <w:t>[Nom Prénom</w:t>
      </w:r>
      <w:r>
        <w:t>], de la composante [</w:t>
      </w:r>
      <w:r>
        <w:rPr>
          <w:i/>
          <w:iCs/>
          <w:highlight w:val="yellow"/>
        </w:rPr>
        <w:t>nom de la composante]</w:t>
      </w:r>
      <w:r>
        <w:t>, ai bien eu connaissance du projet [</w:t>
      </w:r>
      <w:r>
        <w:rPr>
          <w:i/>
          <w:iCs/>
          <w:highlight w:val="yellow"/>
        </w:rPr>
        <w:t>Nom du projet</w:t>
      </w:r>
      <w:r>
        <w:t>] déposé par [</w:t>
      </w:r>
      <w:r>
        <w:rPr>
          <w:i/>
          <w:iCs/>
          <w:highlight w:val="yellow"/>
        </w:rPr>
        <w:t>Nom du porteur / des co-porteurs</w:t>
      </w:r>
      <w:r>
        <w:t>], dont les actions de formation pourront être hébergé au sein de notre composante.</w:t>
      </w:r>
    </w:p>
    <w:p w14:paraId="2856A57F" w14:textId="77777777" w:rsidR="00476A22" w:rsidRDefault="00000000">
      <w:r>
        <w:t xml:space="preserve">Le responsable </w:t>
      </w:r>
      <w:r>
        <w:rPr>
          <w:i/>
          <w:iCs/>
          <w:highlight w:val="yellow"/>
        </w:rPr>
        <w:t>[Nom Prénom</w:t>
      </w:r>
      <w:r>
        <w:t xml:space="preserve">] du parcours </w:t>
      </w:r>
      <w:r>
        <w:rPr>
          <w:i/>
          <w:iCs/>
          <w:highlight w:val="yellow"/>
        </w:rPr>
        <w:t>[Nom du parcours</w:t>
      </w:r>
      <w:r>
        <w:rPr>
          <w:i/>
          <w:iCs/>
        </w:rPr>
        <w:t>]</w:t>
      </w:r>
      <w:r>
        <w:t xml:space="preserve"> a bien donné son accord pour intégrer les cours / hackathon ou autre action de formation dans son parcours.</w:t>
      </w:r>
    </w:p>
    <w:p w14:paraId="1F17B9BA" w14:textId="77777777" w:rsidR="00476A22" w:rsidRDefault="00000000">
      <w:r>
        <w:t xml:space="preserve">Vous avez étudié ensemble quelle forme prendront vos actions de formation et si elles donnent droit à des crédits ECTS. </w:t>
      </w:r>
    </w:p>
    <w:p w14:paraId="6C3CDE13" w14:textId="77777777" w:rsidR="00476A22" w:rsidRDefault="00000000">
      <w:proofErr w:type="gramStart"/>
      <w:r>
        <w:t>En terme de</w:t>
      </w:r>
      <w:proofErr w:type="gramEnd"/>
      <w:r>
        <w:t xml:space="preserve"> portage budgétaire, les heures de vacation destinées aux étudiants de la composante pourront être mise en paiement par la composante elle-même. </w:t>
      </w:r>
    </w:p>
    <w:p w14:paraId="76206002" w14:textId="77777777" w:rsidR="00476A22" w:rsidRDefault="00000000">
      <w:r>
        <w:t xml:space="preserve">Les actions n’étant pas à destination des étudiants seront portées budgétairement en central. </w:t>
      </w:r>
    </w:p>
    <w:p w14:paraId="53101626" w14:textId="77777777" w:rsidR="00476A22" w:rsidRDefault="00000000">
      <w:r>
        <w:t>Pour faire valoir ce que de droit,</w:t>
      </w:r>
    </w:p>
    <w:p w14:paraId="2B2E9F86" w14:textId="77777777" w:rsidR="00476A22" w:rsidRDefault="00000000">
      <w:r>
        <w:t>[</w:t>
      </w:r>
      <w:r>
        <w:rPr>
          <w:highlight w:val="yellow"/>
        </w:rPr>
        <w:t>Signature de la direction de la composante</w:t>
      </w:r>
      <w:r>
        <w:t>]</w:t>
      </w:r>
    </w:p>
    <w:p w14:paraId="36AAAADA" w14:textId="77777777" w:rsidR="00476A22" w:rsidRDefault="00476A22">
      <w:pPr>
        <w:rPr>
          <w:color w:val="000000" w:themeColor="text1"/>
        </w:rPr>
      </w:pPr>
    </w:p>
    <w:sectPr w:rsidR="00476A22">
      <w:headerReference w:type="default" r:id="rId8"/>
      <w:footerReference w:type="default" r:id="rId9"/>
      <w:pgSz w:w="11906" w:h="16838"/>
      <w:pgMar w:top="1134" w:right="850" w:bottom="1134"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9D9F18" w14:textId="77777777" w:rsidR="002C5C89" w:rsidRDefault="002C5C89">
      <w:pPr>
        <w:spacing w:after="0" w:line="240" w:lineRule="auto"/>
      </w:pPr>
      <w:r>
        <w:separator/>
      </w:r>
    </w:p>
  </w:endnote>
  <w:endnote w:type="continuationSeparator" w:id="0">
    <w:p w14:paraId="4FE21B01" w14:textId="77777777" w:rsidR="002C5C89" w:rsidRDefault="002C5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8A4919" w14:textId="77777777" w:rsidR="00476A22" w:rsidRDefault="00000000">
    <w:pPr>
      <w:pStyle w:val="Pieddepage"/>
      <w:jc w:val="right"/>
    </w:pPr>
    <w:r>
      <w:fldChar w:fldCharType="begin"/>
    </w:r>
    <w:r>
      <w:instrText>PAGE \* MERGEFORMAT</w:instrText>
    </w:r>
    <w:r>
      <w:fldChar w:fldCharType="separate"/>
    </w:r>
    <w:r>
      <w:t>5</w:t>
    </w:r>
    <w:r>
      <w:fldChar w:fldCharType="end"/>
    </w:r>
    <w:r>
      <w:t>/5</w:t>
    </w:r>
  </w:p>
  <w:p w14:paraId="6023487B" w14:textId="77777777" w:rsidR="00476A22" w:rsidRDefault="00000000">
    <w:pPr>
      <w:pStyle w:val="Pieddepage"/>
      <w:jc w:val="center"/>
      <w:rPr>
        <w:sz w:val="20"/>
        <w:szCs w:val="20"/>
      </w:rPr>
    </w:pPr>
    <w:r>
      <w:rPr>
        <w:sz w:val="20"/>
        <w:szCs w:val="20"/>
      </w:rPr>
      <w:t>Formulaire de soumission – Appel à chaires POC 2026-27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F1DB8D1" w14:textId="77777777" w:rsidR="002C5C89" w:rsidRDefault="002C5C89">
      <w:pPr>
        <w:spacing w:after="0" w:line="240" w:lineRule="auto"/>
      </w:pPr>
      <w:r>
        <w:separator/>
      </w:r>
    </w:p>
  </w:footnote>
  <w:footnote w:type="continuationSeparator" w:id="0">
    <w:p w14:paraId="627728D6" w14:textId="77777777" w:rsidR="002C5C89" w:rsidRDefault="002C5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5D07DE" w14:textId="77777777" w:rsidR="00476A22" w:rsidRDefault="00000000">
    <w:pPr>
      <w:pStyle w:val="En-tte"/>
    </w:pPr>
    <w:r>
      <w:rPr>
        <w:noProof/>
      </w:rPr>
      <mc:AlternateContent>
        <mc:Choice Requires="wpg">
          <w:drawing>
            <wp:inline distT="0" distB="0" distL="0" distR="0" wp14:anchorId="1F598E46" wp14:editId="49B3DA29">
              <wp:extent cx="808271" cy="793210"/>
              <wp:effectExtent l="0" t="0" r="0"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992065" name=""/>
                      <pic:cNvPicPr>
                        <a:picLocks noChangeAspect="1"/>
                      </pic:cNvPicPr>
                    </pic:nvPicPr>
                    <pic:blipFill rotWithShape="1">
                      <a:blip r:embed="rId1"/>
                      <a:stretch/>
                    </pic:blipFill>
                    <pic:spPr bwMode="auto">
                      <a:xfrm>
                        <a:off x="0" y="0"/>
                        <a:ext cx="808270" cy="793209"/>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63.64pt;height:62.46pt;mso-wrap-distance-left:0.00pt;mso-wrap-distance-top:0.00pt;mso-wrap-distance-right:0.00pt;mso-wrap-distance-bottom:0.00pt;z-index:1;" stroked="false">
              <v:imagedata r:id="rId2" o:title=""/>
              <o:lock v:ext="edit" rotation="t"/>
            </v:shape>
          </w:pict>
        </mc:Fallback>
      </mc:AlternateContent>
    </w:r>
    <w:r>
      <w:t xml:space="preserve">  </w:t>
    </w:r>
    <w:r>
      <w:rPr>
        <w:noProof/>
      </w:rPr>
      <w:drawing>
        <wp:inline distT="0" distB="0" distL="0" distR="0" wp14:anchorId="13C542B8" wp14:editId="7AE88DEB">
          <wp:extent cx="1095323" cy="760142"/>
          <wp:effectExtent l="0" t="0" r="0" b="1905"/>
          <wp:docPr id="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7"/>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bwMode="auto">
                  <a:xfrm>
                    <a:off x="0" y="0"/>
                    <a:ext cx="1095323" cy="760142"/>
                  </a:xfrm>
                  <a:prstGeom prst="rect">
                    <a:avLst/>
                  </a:prstGeom>
                </pic:spPr>
              </pic:pic>
            </a:graphicData>
          </a:graphic>
        </wp:inline>
      </w:drawing>
    </w:r>
    <w:r>
      <w:t xml:space="preserve">  </w:t>
    </w:r>
    <w:r>
      <w:rPr>
        <w:noProof/>
      </w:rPr>
      <mc:AlternateContent>
        <mc:Choice Requires="wpg">
          <w:drawing>
            <wp:inline distT="0" distB="0" distL="0" distR="0" wp14:anchorId="5AE9E23E" wp14:editId="59993FEF">
              <wp:extent cx="1076325" cy="826961"/>
              <wp:effectExtent l="0" t="0" r="0" b="0"/>
              <wp:docPr id="3"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358385" name=""/>
                      <pic:cNvPicPr>
                        <a:picLocks noChangeAspect="1"/>
                      </pic:cNvPicPr>
                    </pic:nvPicPr>
                    <pic:blipFill rotWithShape="1">
                      <a:blip r:embed="rId4"/>
                      <a:srcRect l="5820" r="7075"/>
                      <a:stretch/>
                    </pic:blipFill>
                    <pic:spPr bwMode="auto">
                      <a:xfrm>
                        <a:off x="0" y="0"/>
                        <a:ext cx="1076324" cy="826961"/>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84.75pt;height:65.12pt;mso-wrap-distance-left:0.00pt;mso-wrap-distance-top:0.00pt;mso-wrap-distance-right:0.00pt;mso-wrap-distance-bottom:0.00pt;z-index:1;" stroked="false">
              <v:imagedata r:id="rId5" o:title="" croptop="0f" cropleft="3814f" cropbottom="0f" cropright="4637f"/>
              <o:lock v:ext="edit" rotation="t"/>
            </v:shape>
          </w:pict>
        </mc:Fallback>
      </mc:AlternateContent>
    </w:r>
    <w:r>
      <w:t xml:space="preserve"> </w:t>
    </w:r>
    <w:r>
      <w:rPr>
        <w:noProof/>
      </w:rPr>
      <mc:AlternateContent>
        <mc:Choice Requires="wpg">
          <w:drawing>
            <wp:inline distT="0" distB="0" distL="0" distR="0" wp14:anchorId="6736A4BD" wp14:editId="365ADC99">
              <wp:extent cx="789525" cy="764723"/>
              <wp:effectExtent l="0" t="0" r="0" b="0"/>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417575" name=""/>
                      <pic:cNvPicPr>
                        <a:picLocks noChangeAspect="1"/>
                      </pic:cNvPicPr>
                    </pic:nvPicPr>
                    <pic:blipFill rotWithShape="1">
                      <a:blip r:embed="rId6"/>
                      <a:stretch/>
                    </pic:blipFill>
                    <pic:spPr bwMode="auto">
                      <a:xfrm>
                        <a:off x="0" y="0"/>
                        <a:ext cx="789524" cy="764721"/>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62.17pt;height:60.21pt;mso-wrap-distance-left:0.00pt;mso-wrap-distance-top:0.00pt;mso-wrap-distance-right:0.00pt;mso-wrap-distance-bottom:0.00pt;z-index:1;" stroked="false">
              <v:imagedata r:id="rId7" o:title=""/>
              <o:lock v:ext="edit" rotation="t"/>
            </v:shape>
          </w:pict>
        </mc:Fallback>
      </mc:AlternateContent>
    </w:r>
    <w:r>
      <w:t xml:space="preserve">  </w:t>
    </w:r>
    <w:r>
      <w:rPr>
        <w:noProof/>
      </w:rPr>
      <mc:AlternateContent>
        <mc:Choice Requires="wpg">
          <w:drawing>
            <wp:inline distT="0" distB="0" distL="0" distR="0" wp14:anchorId="56CDAFAC" wp14:editId="2BD94E60">
              <wp:extent cx="625420" cy="848028"/>
              <wp:effectExtent l="0" t="0" r="0" b="0"/>
              <wp:docPr id="5"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840669" name=""/>
                      <pic:cNvPicPr>
                        <a:picLocks noChangeAspect="1"/>
                      </pic:cNvPicPr>
                    </pic:nvPicPr>
                    <pic:blipFill rotWithShape="1">
                      <a:blip r:embed="rId8"/>
                      <a:srcRect l="24200" r="25227"/>
                      <a:stretch/>
                    </pic:blipFill>
                    <pic:spPr bwMode="auto">
                      <a:xfrm>
                        <a:off x="0" y="0"/>
                        <a:ext cx="625420" cy="848027"/>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49.25pt;height:66.77pt;mso-wrap-distance-left:0.00pt;mso-wrap-distance-top:0.00pt;mso-wrap-distance-right:0.00pt;mso-wrap-distance-bottom:0.00pt;z-index:1;" stroked="false">
              <v:imagedata r:id="rId9" o:title="" croptop="0f" cropleft="15860f" cropbottom="0f" cropright="16533f"/>
              <o:lock v:ext="edit" rotation="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9D3E92"/>
    <w:multiLevelType w:val="multilevel"/>
    <w:tmpl w:val="63426B16"/>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6FB00B5"/>
    <w:multiLevelType w:val="multilevel"/>
    <w:tmpl w:val="B2AC18E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7674B5"/>
    <w:multiLevelType w:val="multilevel"/>
    <w:tmpl w:val="9BD00E4C"/>
    <w:lvl w:ilvl="0">
      <w:start w:val="1"/>
      <w:numFmt w:val="bullet"/>
      <w:lvlText w:val="o"/>
      <w:lvlJc w:val="left"/>
      <w:pPr>
        <w:ind w:left="709"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hint="default"/>
        <w:b w:val="0"/>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BE05052"/>
    <w:multiLevelType w:val="multilevel"/>
    <w:tmpl w:val="D0B8E23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C2507CB"/>
    <w:multiLevelType w:val="multilevel"/>
    <w:tmpl w:val="5404A1AA"/>
    <w:lvl w:ilvl="0">
      <w:start w:val="1"/>
      <w:numFmt w:val="bullet"/>
      <w:lvlText w:val="·"/>
      <w:lvlJc w:val="left"/>
      <w:pPr>
        <w:ind w:left="1418" w:hanging="360"/>
      </w:pPr>
      <w:rPr>
        <w:rFonts w:ascii="Symbol" w:eastAsia="Symbol" w:hAnsi="Symbol" w:cs="Symbol"/>
      </w:rPr>
    </w:lvl>
    <w:lvl w:ilvl="1">
      <w:start w:val="1"/>
      <w:numFmt w:val="bullet"/>
      <w:lvlText w:val="o"/>
      <w:lvlJc w:val="left"/>
      <w:pPr>
        <w:ind w:left="2138" w:hanging="360"/>
      </w:pPr>
      <w:rPr>
        <w:rFonts w:ascii="Courier New" w:eastAsia="Courier New" w:hAnsi="Courier New" w:cs="Courier New" w:hint="default"/>
      </w:rPr>
    </w:lvl>
    <w:lvl w:ilvl="2">
      <w:start w:val="1"/>
      <w:numFmt w:val="bullet"/>
      <w:lvlText w:val="§"/>
      <w:lvlJc w:val="left"/>
      <w:pPr>
        <w:ind w:left="2858" w:hanging="360"/>
      </w:pPr>
      <w:rPr>
        <w:rFonts w:ascii="Wingdings" w:eastAsia="Wingdings" w:hAnsi="Wingdings" w:cs="Wingdings" w:hint="default"/>
      </w:rPr>
    </w:lvl>
    <w:lvl w:ilvl="3">
      <w:start w:val="1"/>
      <w:numFmt w:val="bullet"/>
      <w:lvlText w:val="·"/>
      <w:lvlJc w:val="left"/>
      <w:pPr>
        <w:ind w:left="3578" w:hanging="360"/>
      </w:pPr>
      <w:rPr>
        <w:rFonts w:ascii="Symbol" w:eastAsia="Symbol" w:hAnsi="Symbol" w:cs="Symbol" w:hint="default"/>
      </w:rPr>
    </w:lvl>
    <w:lvl w:ilvl="4">
      <w:start w:val="1"/>
      <w:numFmt w:val="bullet"/>
      <w:lvlText w:val="o"/>
      <w:lvlJc w:val="left"/>
      <w:pPr>
        <w:ind w:left="4298" w:hanging="360"/>
      </w:pPr>
      <w:rPr>
        <w:rFonts w:ascii="Courier New" w:eastAsia="Courier New" w:hAnsi="Courier New" w:cs="Courier New" w:hint="default"/>
      </w:rPr>
    </w:lvl>
    <w:lvl w:ilvl="5">
      <w:start w:val="1"/>
      <w:numFmt w:val="bullet"/>
      <w:lvlText w:val="§"/>
      <w:lvlJc w:val="left"/>
      <w:pPr>
        <w:ind w:left="5018" w:hanging="360"/>
      </w:pPr>
      <w:rPr>
        <w:rFonts w:ascii="Wingdings" w:eastAsia="Wingdings" w:hAnsi="Wingdings" w:cs="Wingdings" w:hint="default"/>
      </w:rPr>
    </w:lvl>
    <w:lvl w:ilvl="6">
      <w:start w:val="1"/>
      <w:numFmt w:val="bullet"/>
      <w:lvlText w:val="·"/>
      <w:lvlJc w:val="left"/>
      <w:pPr>
        <w:ind w:left="5738" w:hanging="360"/>
      </w:pPr>
      <w:rPr>
        <w:rFonts w:ascii="Symbol" w:eastAsia="Symbol" w:hAnsi="Symbol" w:cs="Symbol" w:hint="default"/>
      </w:rPr>
    </w:lvl>
    <w:lvl w:ilvl="7">
      <w:start w:val="1"/>
      <w:numFmt w:val="bullet"/>
      <w:lvlText w:val="o"/>
      <w:lvlJc w:val="left"/>
      <w:pPr>
        <w:ind w:left="6458" w:hanging="360"/>
      </w:pPr>
      <w:rPr>
        <w:rFonts w:ascii="Courier New" w:eastAsia="Courier New" w:hAnsi="Courier New" w:cs="Courier New" w:hint="default"/>
      </w:rPr>
    </w:lvl>
    <w:lvl w:ilvl="8">
      <w:start w:val="1"/>
      <w:numFmt w:val="bullet"/>
      <w:lvlText w:val="§"/>
      <w:lvlJc w:val="left"/>
      <w:pPr>
        <w:ind w:left="7178" w:hanging="360"/>
      </w:pPr>
      <w:rPr>
        <w:rFonts w:ascii="Wingdings" w:eastAsia="Wingdings" w:hAnsi="Wingdings" w:cs="Wingdings" w:hint="default"/>
      </w:rPr>
    </w:lvl>
  </w:abstractNum>
  <w:abstractNum w:abstractNumId="5" w15:restartNumberingAfterBreak="0">
    <w:nsid w:val="0D12101A"/>
    <w:multiLevelType w:val="multilevel"/>
    <w:tmpl w:val="68A630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D411E9F"/>
    <w:multiLevelType w:val="multilevel"/>
    <w:tmpl w:val="E022FD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E051B34"/>
    <w:multiLevelType w:val="multilevel"/>
    <w:tmpl w:val="43685F80"/>
    <w:lvl w:ilvl="0">
      <w:start w:val="1"/>
      <w:numFmt w:val="upperRoman"/>
      <w:lvlText w:val="%1."/>
      <w:lvlJc w:val="right"/>
      <w:pPr>
        <w:ind w:left="1418" w:hanging="360"/>
      </w:pPr>
      <w:rPr>
        <w:b/>
      </w:rPr>
    </w:lvl>
    <w:lvl w:ilvl="1">
      <w:start w:val="1"/>
      <w:numFmt w:val="lowerLetter"/>
      <w:lvlText w:val="%2."/>
      <w:lvlJc w:val="left"/>
      <w:pPr>
        <w:ind w:left="2138" w:hanging="360"/>
      </w:pPr>
    </w:lvl>
    <w:lvl w:ilvl="2">
      <w:start w:val="1"/>
      <w:numFmt w:val="lowerRoman"/>
      <w:lvlText w:val="%3."/>
      <w:lvlJc w:val="right"/>
      <w:pPr>
        <w:ind w:left="2858" w:hanging="180"/>
      </w:pPr>
    </w:lvl>
    <w:lvl w:ilvl="3">
      <w:start w:val="1"/>
      <w:numFmt w:val="decimal"/>
      <w:lvlText w:val="%4."/>
      <w:lvlJc w:val="left"/>
      <w:pPr>
        <w:ind w:left="3578" w:hanging="360"/>
      </w:pPr>
    </w:lvl>
    <w:lvl w:ilvl="4">
      <w:start w:val="1"/>
      <w:numFmt w:val="lowerLetter"/>
      <w:lvlText w:val="%5."/>
      <w:lvlJc w:val="left"/>
      <w:pPr>
        <w:ind w:left="4298" w:hanging="360"/>
      </w:pPr>
    </w:lvl>
    <w:lvl w:ilvl="5">
      <w:start w:val="1"/>
      <w:numFmt w:val="lowerRoman"/>
      <w:lvlText w:val="%6."/>
      <w:lvlJc w:val="right"/>
      <w:pPr>
        <w:ind w:left="5018" w:hanging="180"/>
      </w:pPr>
    </w:lvl>
    <w:lvl w:ilvl="6">
      <w:start w:val="1"/>
      <w:numFmt w:val="decimal"/>
      <w:lvlText w:val="%7."/>
      <w:lvlJc w:val="left"/>
      <w:pPr>
        <w:ind w:left="5738" w:hanging="360"/>
      </w:pPr>
    </w:lvl>
    <w:lvl w:ilvl="7">
      <w:start w:val="1"/>
      <w:numFmt w:val="lowerLetter"/>
      <w:lvlText w:val="%8."/>
      <w:lvlJc w:val="left"/>
      <w:pPr>
        <w:ind w:left="6458" w:hanging="360"/>
      </w:pPr>
    </w:lvl>
    <w:lvl w:ilvl="8">
      <w:start w:val="1"/>
      <w:numFmt w:val="lowerRoman"/>
      <w:lvlText w:val="%9."/>
      <w:lvlJc w:val="right"/>
      <w:pPr>
        <w:ind w:left="7178" w:hanging="180"/>
      </w:pPr>
    </w:lvl>
  </w:abstractNum>
  <w:abstractNum w:abstractNumId="8" w15:restartNumberingAfterBreak="0">
    <w:nsid w:val="0E114B8B"/>
    <w:multiLevelType w:val="multilevel"/>
    <w:tmpl w:val="793E9A5A"/>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12C550CE"/>
    <w:multiLevelType w:val="multilevel"/>
    <w:tmpl w:val="6FBAAD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2F739CE"/>
    <w:multiLevelType w:val="multilevel"/>
    <w:tmpl w:val="821E28B6"/>
    <w:lvl w:ilvl="0">
      <w:start w:val="1"/>
      <w:numFmt w:val="upperRoman"/>
      <w:lvlText w:val="%1."/>
      <w:lvlJc w:val="righ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1" w15:restartNumberingAfterBreak="0">
    <w:nsid w:val="13F53F3E"/>
    <w:multiLevelType w:val="multilevel"/>
    <w:tmpl w:val="54C6A010"/>
    <w:lvl w:ilvl="0">
      <w:start w:val="1"/>
      <w:numFmt w:val="upperRoman"/>
      <w:lvlText w:val="%1."/>
      <w:lvlJc w:val="right"/>
      <w:pPr>
        <w:ind w:left="1418" w:hanging="360"/>
      </w:pPr>
    </w:lvl>
    <w:lvl w:ilvl="1">
      <w:start w:val="1"/>
      <w:numFmt w:val="lowerLetter"/>
      <w:lvlText w:val="%2."/>
      <w:lvlJc w:val="left"/>
      <w:pPr>
        <w:ind w:left="2138" w:hanging="360"/>
      </w:pPr>
    </w:lvl>
    <w:lvl w:ilvl="2">
      <w:start w:val="1"/>
      <w:numFmt w:val="lowerRoman"/>
      <w:lvlText w:val="%3."/>
      <w:lvlJc w:val="right"/>
      <w:pPr>
        <w:ind w:left="2858" w:hanging="180"/>
      </w:pPr>
    </w:lvl>
    <w:lvl w:ilvl="3">
      <w:start w:val="1"/>
      <w:numFmt w:val="decimal"/>
      <w:lvlText w:val="%4."/>
      <w:lvlJc w:val="left"/>
      <w:pPr>
        <w:ind w:left="3578" w:hanging="360"/>
      </w:pPr>
    </w:lvl>
    <w:lvl w:ilvl="4">
      <w:start w:val="1"/>
      <w:numFmt w:val="lowerLetter"/>
      <w:lvlText w:val="%5."/>
      <w:lvlJc w:val="left"/>
      <w:pPr>
        <w:ind w:left="4298" w:hanging="360"/>
      </w:pPr>
    </w:lvl>
    <w:lvl w:ilvl="5">
      <w:start w:val="1"/>
      <w:numFmt w:val="lowerRoman"/>
      <w:lvlText w:val="%6."/>
      <w:lvlJc w:val="right"/>
      <w:pPr>
        <w:ind w:left="5018" w:hanging="180"/>
      </w:pPr>
    </w:lvl>
    <w:lvl w:ilvl="6">
      <w:start w:val="1"/>
      <w:numFmt w:val="decimal"/>
      <w:lvlText w:val="%7."/>
      <w:lvlJc w:val="left"/>
      <w:pPr>
        <w:ind w:left="5738" w:hanging="360"/>
      </w:pPr>
    </w:lvl>
    <w:lvl w:ilvl="7">
      <w:start w:val="1"/>
      <w:numFmt w:val="lowerLetter"/>
      <w:lvlText w:val="%8."/>
      <w:lvlJc w:val="left"/>
      <w:pPr>
        <w:ind w:left="6458" w:hanging="360"/>
      </w:pPr>
    </w:lvl>
    <w:lvl w:ilvl="8">
      <w:start w:val="1"/>
      <w:numFmt w:val="lowerRoman"/>
      <w:lvlText w:val="%9."/>
      <w:lvlJc w:val="right"/>
      <w:pPr>
        <w:ind w:left="7178" w:hanging="180"/>
      </w:pPr>
    </w:lvl>
  </w:abstractNum>
  <w:abstractNum w:abstractNumId="12" w15:restartNumberingAfterBreak="0">
    <w:nsid w:val="162961B7"/>
    <w:multiLevelType w:val="multilevel"/>
    <w:tmpl w:val="175223D2"/>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3" w15:restartNumberingAfterBreak="0">
    <w:nsid w:val="1690588C"/>
    <w:multiLevelType w:val="multilevel"/>
    <w:tmpl w:val="E1F2C2BA"/>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185117B8"/>
    <w:multiLevelType w:val="multilevel"/>
    <w:tmpl w:val="1BF25A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8BE734C"/>
    <w:multiLevelType w:val="multilevel"/>
    <w:tmpl w:val="AEEAF1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0673823"/>
    <w:multiLevelType w:val="multilevel"/>
    <w:tmpl w:val="3A20550A"/>
    <w:lvl w:ilvl="0">
      <w:start w:val="1"/>
      <w:numFmt w:val="bullet"/>
      <w:lvlText w:val="§"/>
      <w:lvlJc w:val="left"/>
      <w:pPr>
        <w:ind w:left="720" w:hanging="360"/>
      </w:pPr>
      <w:rPr>
        <w:rFonts w:ascii="Wingdings" w:eastAsia="Wingdings" w:hAnsi="Wingdings" w:cs="Wingdings"/>
      </w:rPr>
    </w:lvl>
    <w:lvl w:ilvl="1">
      <w:start w:val="1"/>
      <w:numFmt w:val="bullet"/>
      <w:lvlText w:val="§"/>
      <w:lvlJc w:val="left"/>
      <w:pPr>
        <w:ind w:left="1440" w:hanging="360"/>
      </w:pPr>
      <w:rPr>
        <w:rFonts w:ascii="Wingdings" w:eastAsia="Wingdings" w:hAnsi="Wingdings" w:cs="Wingdings"/>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24C60A10"/>
    <w:multiLevelType w:val="multilevel"/>
    <w:tmpl w:val="26AE63A6"/>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8" w15:restartNumberingAfterBreak="0">
    <w:nsid w:val="27203467"/>
    <w:multiLevelType w:val="multilevel"/>
    <w:tmpl w:val="F71A31A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281B42A8"/>
    <w:multiLevelType w:val="multilevel"/>
    <w:tmpl w:val="2C8C5E92"/>
    <w:lvl w:ilvl="0">
      <w:start w:val="1"/>
      <w:numFmt w:val="bullet"/>
      <w:lvlText w:val="·"/>
      <w:lvlJc w:val="left"/>
      <w:pPr>
        <w:ind w:left="1418" w:hanging="360"/>
      </w:pPr>
      <w:rPr>
        <w:rFonts w:ascii="Symbol" w:eastAsia="Symbol" w:hAnsi="Symbol" w:cs="Symbol" w:hint="default"/>
      </w:rPr>
    </w:lvl>
    <w:lvl w:ilvl="1">
      <w:start w:val="1"/>
      <w:numFmt w:val="bullet"/>
      <w:lvlText w:val="o"/>
      <w:lvlJc w:val="left"/>
      <w:pPr>
        <w:ind w:left="2138" w:hanging="360"/>
      </w:pPr>
      <w:rPr>
        <w:rFonts w:ascii="Courier New" w:eastAsia="Courier New" w:hAnsi="Courier New" w:cs="Courier New" w:hint="default"/>
      </w:rPr>
    </w:lvl>
    <w:lvl w:ilvl="2">
      <w:start w:val="1"/>
      <w:numFmt w:val="bullet"/>
      <w:lvlText w:val="§"/>
      <w:lvlJc w:val="left"/>
      <w:pPr>
        <w:ind w:left="2858" w:hanging="360"/>
      </w:pPr>
      <w:rPr>
        <w:rFonts w:ascii="Wingdings" w:eastAsia="Wingdings" w:hAnsi="Wingdings" w:cs="Wingdings" w:hint="default"/>
      </w:rPr>
    </w:lvl>
    <w:lvl w:ilvl="3">
      <w:start w:val="1"/>
      <w:numFmt w:val="bullet"/>
      <w:lvlText w:val="·"/>
      <w:lvlJc w:val="left"/>
      <w:pPr>
        <w:ind w:left="3578" w:hanging="360"/>
      </w:pPr>
      <w:rPr>
        <w:rFonts w:ascii="Symbol" w:eastAsia="Symbol" w:hAnsi="Symbol" w:cs="Symbol" w:hint="default"/>
      </w:rPr>
    </w:lvl>
    <w:lvl w:ilvl="4">
      <w:start w:val="1"/>
      <w:numFmt w:val="bullet"/>
      <w:lvlText w:val="o"/>
      <w:lvlJc w:val="left"/>
      <w:pPr>
        <w:ind w:left="4298" w:hanging="360"/>
      </w:pPr>
      <w:rPr>
        <w:rFonts w:ascii="Courier New" w:eastAsia="Courier New" w:hAnsi="Courier New" w:cs="Courier New" w:hint="default"/>
      </w:rPr>
    </w:lvl>
    <w:lvl w:ilvl="5">
      <w:start w:val="1"/>
      <w:numFmt w:val="bullet"/>
      <w:lvlText w:val="§"/>
      <w:lvlJc w:val="left"/>
      <w:pPr>
        <w:ind w:left="5018" w:hanging="360"/>
      </w:pPr>
      <w:rPr>
        <w:rFonts w:ascii="Wingdings" w:eastAsia="Wingdings" w:hAnsi="Wingdings" w:cs="Wingdings" w:hint="default"/>
      </w:rPr>
    </w:lvl>
    <w:lvl w:ilvl="6">
      <w:start w:val="1"/>
      <w:numFmt w:val="bullet"/>
      <w:lvlText w:val="·"/>
      <w:lvlJc w:val="left"/>
      <w:pPr>
        <w:ind w:left="5738" w:hanging="360"/>
      </w:pPr>
      <w:rPr>
        <w:rFonts w:ascii="Symbol" w:eastAsia="Symbol" w:hAnsi="Symbol" w:cs="Symbol" w:hint="default"/>
      </w:rPr>
    </w:lvl>
    <w:lvl w:ilvl="7">
      <w:start w:val="1"/>
      <w:numFmt w:val="bullet"/>
      <w:lvlText w:val="o"/>
      <w:lvlJc w:val="left"/>
      <w:pPr>
        <w:ind w:left="6458" w:hanging="360"/>
      </w:pPr>
      <w:rPr>
        <w:rFonts w:ascii="Courier New" w:eastAsia="Courier New" w:hAnsi="Courier New" w:cs="Courier New" w:hint="default"/>
      </w:rPr>
    </w:lvl>
    <w:lvl w:ilvl="8">
      <w:start w:val="1"/>
      <w:numFmt w:val="bullet"/>
      <w:lvlText w:val="§"/>
      <w:lvlJc w:val="left"/>
      <w:pPr>
        <w:ind w:left="7178" w:hanging="360"/>
      </w:pPr>
      <w:rPr>
        <w:rFonts w:ascii="Wingdings" w:eastAsia="Wingdings" w:hAnsi="Wingdings" w:cs="Wingdings" w:hint="default"/>
      </w:rPr>
    </w:lvl>
  </w:abstractNum>
  <w:abstractNum w:abstractNumId="20" w15:restartNumberingAfterBreak="0">
    <w:nsid w:val="299F6BA9"/>
    <w:multiLevelType w:val="multilevel"/>
    <w:tmpl w:val="D4F09EFA"/>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1" w15:restartNumberingAfterBreak="0">
    <w:nsid w:val="2EDF4C9B"/>
    <w:multiLevelType w:val="multilevel"/>
    <w:tmpl w:val="33580D9C"/>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2FA3417E"/>
    <w:multiLevelType w:val="multilevel"/>
    <w:tmpl w:val="45E27492"/>
    <w:lvl w:ilvl="0">
      <w:start w:val="1"/>
      <w:numFmt w:val="bullet"/>
      <w:lvlText w:val="·"/>
      <w:lvlJc w:val="left"/>
      <w:pPr>
        <w:ind w:left="709" w:hanging="360"/>
      </w:pPr>
      <w:rPr>
        <w:rFonts w:ascii="Symbol" w:eastAsia="Symbol" w:hAnsi="Symbol" w:cs="Symbol" w:hint="default"/>
      </w:rPr>
    </w:lvl>
    <w:lvl w:ilvl="1">
      <w:start w:val="1"/>
      <w:numFmt w:val="bullet"/>
      <w:lvlText w:val="·"/>
      <w:lvlJc w:val="left"/>
      <w:pPr>
        <w:ind w:left="1429" w:hanging="360"/>
      </w:pPr>
      <w:rPr>
        <w:rFonts w:ascii="Symbol" w:eastAsia="Symbol" w:hAnsi="Symbol" w:cs="Symbol" w:hint="default"/>
      </w:rPr>
    </w:lvl>
    <w:lvl w:ilvl="2">
      <w:start w:val="1"/>
      <w:numFmt w:val="bullet"/>
      <w:lvlText w:val="·"/>
      <w:lvlJc w:val="left"/>
      <w:pPr>
        <w:ind w:left="2149" w:hanging="360"/>
      </w:pPr>
      <w:rPr>
        <w:rFonts w:ascii="Symbol" w:eastAsia="Symbol" w:hAnsi="Symbol" w:cs="Symbol"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
      <w:lvlJc w:val="left"/>
      <w:pPr>
        <w:ind w:left="3589" w:hanging="360"/>
      </w:pPr>
      <w:rPr>
        <w:rFonts w:ascii="Symbol" w:eastAsia="Symbol" w:hAnsi="Symbol" w:cs="Symbol" w:hint="default"/>
      </w:rPr>
    </w:lvl>
    <w:lvl w:ilvl="5">
      <w:start w:val="1"/>
      <w:numFmt w:val="bullet"/>
      <w:lvlText w:val="·"/>
      <w:lvlJc w:val="left"/>
      <w:pPr>
        <w:ind w:left="4309" w:hanging="360"/>
      </w:pPr>
      <w:rPr>
        <w:rFonts w:ascii="Symbol" w:eastAsia="Symbol" w:hAnsi="Symbol" w:cs="Symbol"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
      <w:lvlJc w:val="left"/>
      <w:pPr>
        <w:ind w:left="5749" w:hanging="360"/>
      </w:pPr>
      <w:rPr>
        <w:rFonts w:ascii="Symbol" w:eastAsia="Symbol" w:hAnsi="Symbol" w:cs="Symbol" w:hint="default"/>
      </w:rPr>
    </w:lvl>
    <w:lvl w:ilvl="8">
      <w:start w:val="1"/>
      <w:numFmt w:val="bullet"/>
      <w:lvlText w:val="·"/>
      <w:lvlJc w:val="left"/>
      <w:pPr>
        <w:ind w:left="6469" w:hanging="360"/>
      </w:pPr>
      <w:rPr>
        <w:rFonts w:ascii="Symbol" w:eastAsia="Symbol" w:hAnsi="Symbol" w:cs="Symbol" w:hint="default"/>
      </w:rPr>
    </w:lvl>
  </w:abstractNum>
  <w:abstractNum w:abstractNumId="23" w15:restartNumberingAfterBreak="0">
    <w:nsid w:val="30032E49"/>
    <w:multiLevelType w:val="multilevel"/>
    <w:tmpl w:val="1FA66E3E"/>
    <w:lvl w:ilvl="0">
      <w:start w:val="1"/>
      <w:numFmt w:val="upperRoman"/>
      <w:lvlText w:val="%1."/>
      <w:lvlJc w:val="righ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24" w15:restartNumberingAfterBreak="0">
    <w:nsid w:val="35A2A639"/>
    <w:multiLevelType w:val="multilevel"/>
    <w:tmpl w:val="CAEA0842"/>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25" w15:restartNumberingAfterBreak="0">
    <w:nsid w:val="3A77339A"/>
    <w:multiLevelType w:val="multilevel"/>
    <w:tmpl w:val="2BF4A62C"/>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26" w15:restartNumberingAfterBreak="0">
    <w:nsid w:val="3FC22ABA"/>
    <w:multiLevelType w:val="multilevel"/>
    <w:tmpl w:val="A0B862AC"/>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7" w15:restartNumberingAfterBreak="0">
    <w:nsid w:val="40C80689"/>
    <w:multiLevelType w:val="multilevel"/>
    <w:tmpl w:val="764495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4C870C7"/>
    <w:multiLevelType w:val="multilevel"/>
    <w:tmpl w:val="2A5A3E5A"/>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9" w15:restartNumberingAfterBreak="0">
    <w:nsid w:val="466D40F2"/>
    <w:multiLevelType w:val="multilevel"/>
    <w:tmpl w:val="CB82AFC6"/>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30" w15:restartNumberingAfterBreak="0">
    <w:nsid w:val="4C0A63A2"/>
    <w:multiLevelType w:val="multilevel"/>
    <w:tmpl w:val="08A8657E"/>
    <w:lvl w:ilvl="0">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3BD496F"/>
    <w:multiLevelType w:val="multilevel"/>
    <w:tmpl w:val="F21EF526"/>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2" w15:restartNumberingAfterBreak="0">
    <w:nsid w:val="5F725728"/>
    <w:multiLevelType w:val="multilevel"/>
    <w:tmpl w:val="FBC69F02"/>
    <w:lvl w:ilvl="0">
      <w:start w:val="1"/>
      <w:numFmt w:val="upperRoman"/>
      <w:lvlText w:val="%1."/>
      <w:lvlJc w:val="right"/>
      <w:pPr>
        <w:ind w:left="1418" w:hanging="360"/>
      </w:pPr>
    </w:lvl>
    <w:lvl w:ilvl="1">
      <w:start w:val="1"/>
      <w:numFmt w:val="lowerLetter"/>
      <w:lvlText w:val="%2."/>
      <w:lvlJc w:val="left"/>
      <w:pPr>
        <w:ind w:left="2138" w:hanging="360"/>
      </w:pPr>
    </w:lvl>
    <w:lvl w:ilvl="2">
      <w:start w:val="1"/>
      <w:numFmt w:val="lowerRoman"/>
      <w:lvlText w:val="%3."/>
      <w:lvlJc w:val="right"/>
      <w:pPr>
        <w:ind w:left="2858" w:hanging="180"/>
      </w:pPr>
    </w:lvl>
    <w:lvl w:ilvl="3">
      <w:start w:val="1"/>
      <w:numFmt w:val="decimal"/>
      <w:lvlText w:val="%4."/>
      <w:lvlJc w:val="left"/>
      <w:pPr>
        <w:ind w:left="3578" w:hanging="360"/>
      </w:pPr>
    </w:lvl>
    <w:lvl w:ilvl="4">
      <w:start w:val="1"/>
      <w:numFmt w:val="lowerLetter"/>
      <w:lvlText w:val="%5."/>
      <w:lvlJc w:val="left"/>
      <w:pPr>
        <w:ind w:left="4298" w:hanging="360"/>
      </w:pPr>
    </w:lvl>
    <w:lvl w:ilvl="5">
      <w:start w:val="1"/>
      <w:numFmt w:val="lowerRoman"/>
      <w:lvlText w:val="%6."/>
      <w:lvlJc w:val="right"/>
      <w:pPr>
        <w:ind w:left="5018" w:hanging="180"/>
      </w:pPr>
    </w:lvl>
    <w:lvl w:ilvl="6">
      <w:start w:val="1"/>
      <w:numFmt w:val="decimal"/>
      <w:lvlText w:val="%7."/>
      <w:lvlJc w:val="left"/>
      <w:pPr>
        <w:ind w:left="5738" w:hanging="360"/>
      </w:pPr>
    </w:lvl>
    <w:lvl w:ilvl="7">
      <w:start w:val="1"/>
      <w:numFmt w:val="lowerLetter"/>
      <w:lvlText w:val="%8."/>
      <w:lvlJc w:val="left"/>
      <w:pPr>
        <w:ind w:left="6458" w:hanging="360"/>
      </w:pPr>
    </w:lvl>
    <w:lvl w:ilvl="8">
      <w:start w:val="1"/>
      <w:numFmt w:val="lowerRoman"/>
      <w:lvlText w:val="%9."/>
      <w:lvlJc w:val="right"/>
      <w:pPr>
        <w:ind w:left="7178" w:hanging="180"/>
      </w:pPr>
    </w:lvl>
  </w:abstractNum>
  <w:abstractNum w:abstractNumId="33" w15:restartNumberingAfterBreak="0">
    <w:nsid w:val="69B20E20"/>
    <w:multiLevelType w:val="multilevel"/>
    <w:tmpl w:val="D5EA1F10"/>
    <w:lvl w:ilvl="0">
      <w:start w:val="1"/>
      <w:numFmt w:val="decimal"/>
      <w:lvlText w:val="%1."/>
      <w:lvlJc w:val="left"/>
      <w:pPr>
        <w:ind w:left="360" w:hanging="360"/>
      </w:pPr>
    </w:lvl>
    <w:lvl w:ilvl="1">
      <w:start w:val="1"/>
      <w:numFmt w:val="bullet"/>
      <w:lvlText w:val="·"/>
      <w:lvlJc w:val="left"/>
      <w:pPr>
        <w:ind w:left="1080" w:hanging="360"/>
      </w:pPr>
      <w:rPr>
        <w:rFonts w:ascii="Symbol" w:eastAsia="Symbol" w:hAnsi="Symbol" w:cs="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6A4B7FBF"/>
    <w:multiLevelType w:val="multilevel"/>
    <w:tmpl w:val="283027D6"/>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35" w15:restartNumberingAfterBreak="0">
    <w:nsid w:val="71713AAC"/>
    <w:multiLevelType w:val="multilevel"/>
    <w:tmpl w:val="A4FCD648"/>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6" w15:restartNumberingAfterBreak="0">
    <w:nsid w:val="77D463BC"/>
    <w:multiLevelType w:val="multilevel"/>
    <w:tmpl w:val="B3206486"/>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37" w15:restartNumberingAfterBreak="0">
    <w:nsid w:val="78A637FF"/>
    <w:multiLevelType w:val="multilevel"/>
    <w:tmpl w:val="88500A10"/>
    <w:lvl w:ilvl="0">
      <w:start w:val="1"/>
      <w:numFmt w:val="bullet"/>
      <w:lvlText w:val="·"/>
      <w:lvlJc w:val="left"/>
      <w:pPr>
        <w:ind w:left="1418" w:hanging="360"/>
      </w:pPr>
      <w:rPr>
        <w:rFonts w:ascii="Symbol" w:eastAsia="Symbol" w:hAnsi="Symbol" w:cs="Symbol" w:hint="default"/>
      </w:rPr>
    </w:lvl>
    <w:lvl w:ilvl="1">
      <w:start w:val="1"/>
      <w:numFmt w:val="bullet"/>
      <w:lvlText w:val="o"/>
      <w:lvlJc w:val="left"/>
      <w:pPr>
        <w:ind w:left="2138" w:hanging="360"/>
      </w:pPr>
      <w:rPr>
        <w:rFonts w:ascii="Courier New" w:eastAsia="Courier New" w:hAnsi="Courier New" w:cs="Courier New" w:hint="default"/>
      </w:rPr>
    </w:lvl>
    <w:lvl w:ilvl="2">
      <w:start w:val="1"/>
      <w:numFmt w:val="bullet"/>
      <w:lvlText w:val="§"/>
      <w:lvlJc w:val="left"/>
      <w:pPr>
        <w:ind w:left="2858" w:hanging="360"/>
      </w:pPr>
      <w:rPr>
        <w:rFonts w:ascii="Wingdings" w:eastAsia="Wingdings" w:hAnsi="Wingdings" w:cs="Wingdings" w:hint="default"/>
      </w:rPr>
    </w:lvl>
    <w:lvl w:ilvl="3">
      <w:start w:val="1"/>
      <w:numFmt w:val="bullet"/>
      <w:lvlText w:val="·"/>
      <w:lvlJc w:val="left"/>
      <w:pPr>
        <w:ind w:left="3578" w:hanging="360"/>
      </w:pPr>
      <w:rPr>
        <w:rFonts w:ascii="Symbol" w:eastAsia="Symbol" w:hAnsi="Symbol" w:cs="Symbol" w:hint="default"/>
      </w:rPr>
    </w:lvl>
    <w:lvl w:ilvl="4">
      <w:start w:val="1"/>
      <w:numFmt w:val="bullet"/>
      <w:lvlText w:val="o"/>
      <w:lvlJc w:val="left"/>
      <w:pPr>
        <w:ind w:left="4298" w:hanging="360"/>
      </w:pPr>
      <w:rPr>
        <w:rFonts w:ascii="Courier New" w:eastAsia="Courier New" w:hAnsi="Courier New" w:cs="Courier New" w:hint="default"/>
      </w:rPr>
    </w:lvl>
    <w:lvl w:ilvl="5">
      <w:start w:val="1"/>
      <w:numFmt w:val="bullet"/>
      <w:lvlText w:val="§"/>
      <w:lvlJc w:val="left"/>
      <w:pPr>
        <w:ind w:left="5018" w:hanging="360"/>
      </w:pPr>
      <w:rPr>
        <w:rFonts w:ascii="Wingdings" w:eastAsia="Wingdings" w:hAnsi="Wingdings" w:cs="Wingdings" w:hint="default"/>
      </w:rPr>
    </w:lvl>
    <w:lvl w:ilvl="6">
      <w:start w:val="1"/>
      <w:numFmt w:val="bullet"/>
      <w:lvlText w:val="·"/>
      <w:lvlJc w:val="left"/>
      <w:pPr>
        <w:ind w:left="5738" w:hanging="360"/>
      </w:pPr>
      <w:rPr>
        <w:rFonts w:ascii="Symbol" w:eastAsia="Symbol" w:hAnsi="Symbol" w:cs="Symbol" w:hint="default"/>
      </w:rPr>
    </w:lvl>
    <w:lvl w:ilvl="7">
      <w:start w:val="1"/>
      <w:numFmt w:val="bullet"/>
      <w:lvlText w:val="o"/>
      <w:lvlJc w:val="left"/>
      <w:pPr>
        <w:ind w:left="6458" w:hanging="360"/>
      </w:pPr>
      <w:rPr>
        <w:rFonts w:ascii="Courier New" w:eastAsia="Courier New" w:hAnsi="Courier New" w:cs="Courier New" w:hint="default"/>
      </w:rPr>
    </w:lvl>
    <w:lvl w:ilvl="8">
      <w:start w:val="1"/>
      <w:numFmt w:val="bullet"/>
      <w:lvlText w:val="§"/>
      <w:lvlJc w:val="left"/>
      <w:pPr>
        <w:ind w:left="7178" w:hanging="360"/>
      </w:pPr>
      <w:rPr>
        <w:rFonts w:ascii="Wingdings" w:eastAsia="Wingdings" w:hAnsi="Wingdings" w:cs="Wingdings" w:hint="default"/>
      </w:rPr>
    </w:lvl>
  </w:abstractNum>
  <w:abstractNum w:abstractNumId="38" w15:restartNumberingAfterBreak="0">
    <w:nsid w:val="7938359F"/>
    <w:multiLevelType w:val="multilevel"/>
    <w:tmpl w:val="345048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B066553"/>
    <w:multiLevelType w:val="multilevel"/>
    <w:tmpl w:val="32EE19FA"/>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0" w15:restartNumberingAfterBreak="0">
    <w:nsid w:val="7B5C514E"/>
    <w:multiLevelType w:val="multilevel"/>
    <w:tmpl w:val="347E391C"/>
    <w:lvl w:ilvl="0">
      <w:start w:val="1"/>
      <w:numFmt w:val="upperRoman"/>
      <w:lvlText w:val="%1."/>
      <w:lvlJc w:val="righ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num w:numId="1" w16cid:durableId="1432162713">
    <w:abstractNumId w:val="12"/>
  </w:num>
  <w:num w:numId="2" w16cid:durableId="35470059">
    <w:abstractNumId w:val="2"/>
  </w:num>
  <w:num w:numId="3" w16cid:durableId="232011889">
    <w:abstractNumId w:val="17"/>
  </w:num>
  <w:num w:numId="4" w16cid:durableId="771166471">
    <w:abstractNumId w:val="34"/>
  </w:num>
  <w:num w:numId="5" w16cid:durableId="987132058">
    <w:abstractNumId w:val="4"/>
  </w:num>
  <w:num w:numId="6" w16cid:durableId="574819209">
    <w:abstractNumId w:val="36"/>
  </w:num>
  <w:num w:numId="7" w16cid:durableId="1325472307">
    <w:abstractNumId w:val="37"/>
  </w:num>
  <w:num w:numId="8" w16cid:durableId="69693366">
    <w:abstractNumId w:val="19"/>
  </w:num>
  <w:num w:numId="9" w16cid:durableId="1016349011">
    <w:abstractNumId w:val="7"/>
  </w:num>
  <w:num w:numId="10" w16cid:durableId="1552620503">
    <w:abstractNumId w:val="40"/>
  </w:num>
  <w:num w:numId="11" w16cid:durableId="1861897810">
    <w:abstractNumId w:val="10"/>
  </w:num>
  <w:num w:numId="12" w16cid:durableId="1188447036">
    <w:abstractNumId w:val="32"/>
  </w:num>
  <w:num w:numId="13" w16cid:durableId="1684284692">
    <w:abstractNumId w:val="23"/>
  </w:num>
  <w:num w:numId="14" w16cid:durableId="1198591880">
    <w:abstractNumId w:val="11"/>
  </w:num>
  <w:num w:numId="15" w16cid:durableId="465006501">
    <w:abstractNumId w:val="3"/>
  </w:num>
  <w:num w:numId="16" w16cid:durableId="1405951135">
    <w:abstractNumId w:val="18"/>
  </w:num>
  <w:num w:numId="17" w16cid:durableId="1040475868">
    <w:abstractNumId w:val="16"/>
  </w:num>
  <w:num w:numId="18" w16cid:durableId="336034159">
    <w:abstractNumId w:val="25"/>
  </w:num>
  <w:num w:numId="19" w16cid:durableId="316810031">
    <w:abstractNumId w:val="13"/>
  </w:num>
  <w:num w:numId="20" w16cid:durableId="794755719">
    <w:abstractNumId w:val="20"/>
  </w:num>
  <w:num w:numId="21" w16cid:durableId="929436329">
    <w:abstractNumId w:val="26"/>
  </w:num>
  <w:num w:numId="22" w16cid:durableId="1310287947">
    <w:abstractNumId w:val="8"/>
  </w:num>
  <w:num w:numId="23" w16cid:durableId="1770271752">
    <w:abstractNumId w:val="31"/>
  </w:num>
  <w:num w:numId="24" w16cid:durableId="352078410">
    <w:abstractNumId w:val="35"/>
  </w:num>
  <w:num w:numId="25" w16cid:durableId="261037432">
    <w:abstractNumId w:val="21"/>
  </w:num>
  <w:num w:numId="26" w16cid:durableId="683089013">
    <w:abstractNumId w:val="39"/>
  </w:num>
  <w:num w:numId="27" w16cid:durableId="145051470">
    <w:abstractNumId w:val="22"/>
  </w:num>
  <w:num w:numId="28" w16cid:durableId="948659645">
    <w:abstractNumId w:val="33"/>
  </w:num>
  <w:num w:numId="29" w16cid:durableId="1021201960">
    <w:abstractNumId w:val="9"/>
  </w:num>
  <w:num w:numId="30" w16cid:durableId="54016263">
    <w:abstractNumId w:val="28"/>
  </w:num>
  <w:num w:numId="31" w16cid:durableId="1787626003">
    <w:abstractNumId w:val="29"/>
  </w:num>
  <w:num w:numId="32" w16cid:durableId="387654549">
    <w:abstractNumId w:val="24"/>
  </w:num>
  <w:num w:numId="33" w16cid:durableId="133259841">
    <w:abstractNumId w:val="24"/>
  </w:num>
  <w:num w:numId="34" w16cid:durableId="827868942">
    <w:abstractNumId w:val="25"/>
  </w:num>
  <w:num w:numId="35" w16cid:durableId="1195730896">
    <w:abstractNumId w:val="29"/>
  </w:num>
  <w:num w:numId="36" w16cid:durableId="38290689">
    <w:abstractNumId w:val="29"/>
  </w:num>
  <w:num w:numId="37" w16cid:durableId="87434991">
    <w:abstractNumId w:val="0"/>
  </w:num>
  <w:num w:numId="38" w16cid:durableId="383260936">
    <w:abstractNumId w:val="27"/>
  </w:num>
  <w:num w:numId="39" w16cid:durableId="2109153786">
    <w:abstractNumId w:val="30"/>
  </w:num>
  <w:num w:numId="40" w16cid:durableId="224340581">
    <w:abstractNumId w:val="5"/>
  </w:num>
  <w:num w:numId="41" w16cid:durableId="538275157">
    <w:abstractNumId w:val="15"/>
  </w:num>
  <w:num w:numId="42" w16cid:durableId="578291805">
    <w:abstractNumId w:val="1"/>
  </w:num>
  <w:num w:numId="43" w16cid:durableId="330840930">
    <w:abstractNumId w:val="38"/>
  </w:num>
  <w:num w:numId="44" w16cid:durableId="1571692092">
    <w:abstractNumId w:val="14"/>
  </w:num>
  <w:num w:numId="45" w16cid:durableId="638804326">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A22"/>
    <w:rsid w:val="002C5C89"/>
    <w:rsid w:val="00476A22"/>
    <w:rsid w:val="009F727C"/>
    <w:rsid w:val="00C47A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D4EAC"/>
  <w15:docId w15:val="{141D74E2-1285-2C42-A531-5AAB3F2A8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Titre2">
    <w:name w:val="heading 2"/>
    <w:basedOn w:val="Normal"/>
    <w:next w:val="Normal"/>
    <w:link w:val="Titre2Car"/>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Titre3">
    <w:name w:val="heading 3"/>
    <w:basedOn w:val="Normal"/>
    <w:next w:val="Normal"/>
    <w:link w:val="Titre3C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Titre4">
    <w:name w:val="heading 4"/>
    <w:basedOn w:val="Normal"/>
    <w:next w:val="Normal"/>
    <w:link w:val="Titre4Car"/>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Titre5">
    <w:name w:val="heading 5"/>
    <w:basedOn w:val="Normal"/>
    <w:next w:val="Normal"/>
    <w:link w:val="Titre5Car"/>
    <w:uiPriority w:val="9"/>
    <w:unhideWhenUsed/>
    <w:qFormat/>
    <w:pPr>
      <w:keepNext/>
      <w:keepLines/>
      <w:spacing w:before="80" w:after="40"/>
      <w:outlineLvl w:val="4"/>
    </w:pPr>
    <w:rPr>
      <w:rFonts w:ascii="Arial" w:eastAsia="Arial" w:hAnsi="Arial" w:cs="Arial"/>
      <w:color w:val="2E74B5" w:themeColor="accent1" w:themeShade="BF"/>
    </w:rPr>
  </w:style>
  <w:style w:type="paragraph" w:styleId="Titre6">
    <w:name w:val="heading 6"/>
    <w:basedOn w:val="Normal"/>
    <w:next w:val="Normal"/>
    <w:link w:val="Titre6C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Titre7">
    <w:name w:val="heading 7"/>
    <w:basedOn w:val="Normal"/>
    <w:next w:val="Normal"/>
    <w:link w:val="Titre7Car"/>
    <w:uiPriority w:val="9"/>
    <w:unhideWhenUsed/>
    <w:qFormat/>
    <w:pPr>
      <w:keepNext/>
      <w:keepLines/>
      <w:spacing w:before="40" w:after="0"/>
      <w:outlineLvl w:val="6"/>
    </w:pPr>
    <w:rPr>
      <w:rFonts w:ascii="Arial" w:eastAsia="Arial" w:hAnsi="Arial" w:cs="Arial"/>
      <w:color w:val="595959" w:themeColor="text1" w:themeTint="A6"/>
    </w:rPr>
  </w:style>
  <w:style w:type="paragraph" w:styleId="Titre8">
    <w:name w:val="heading 8"/>
    <w:basedOn w:val="Normal"/>
    <w:next w:val="Normal"/>
    <w:link w:val="Titre8Car"/>
    <w:uiPriority w:val="9"/>
    <w:unhideWhenUsed/>
    <w:qFormat/>
    <w:pPr>
      <w:keepNext/>
      <w:keepLines/>
      <w:spacing w:after="0"/>
      <w:outlineLvl w:val="7"/>
    </w:pPr>
    <w:rPr>
      <w:rFonts w:ascii="Arial" w:eastAsia="Arial" w:hAnsi="Arial" w:cs="Arial"/>
      <w:i/>
      <w:iCs/>
      <w:color w:val="272727" w:themeColor="text1" w:themeTint="D8"/>
    </w:rPr>
  </w:style>
  <w:style w:type="paragraph" w:styleId="Titre9">
    <w:name w:val="heading 9"/>
    <w:basedOn w:val="Normal"/>
    <w:next w:val="Normal"/>
    <w:link w:val="Titre9C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1Char">
    <w:name w:val="Heading 1 Char"/>
    <w:basedOn w:val="Policepardfaut"/>
    <w:uiPriority w:val="9"/>
    <w:rPr>
      <w:rFonts w:ascii="Arial" w:eastAsia="Arial" w:hAnsi="Arial" w:cs="Arial"/>
      <w:color w:val="2E74B5" w:themeColor="accent1" w:themeShade="BF"/>
      <w:sz w:val="40"/>
      <w:szCs w:val="40"/>
    </w:rPr>
  </w:style>
  <w:style w:type="character" w:customStyle="1" w:styleId="Heading2Char">
    <w:name w:val="Heading 2 Char"/>
    <w:basedOn w:val="Policepardfaut"/>
    <w:uiPriority w:val="9"/>
    <w:rPr>
      <w:rFonts w:ascii="Arial" w:eastAsia="Arial" w:hAnsi="Arial" w:cs="Arial"/>
      <w:color w:val="2E74B5" w:themeColor="accent1" w:themeShade="BF"/>
      <w:sz w:val="32"/>
      <w:szCs w:val="32"/>
    </w:rPr>
  </w:style>
  <w:style w:type="character" w:customStyle="1" w:styleId="Heading3Char">
    <w:name w:val="Heading 3 Char"/>
    <w:basedOn w:val="Policepardfaut"/>
    <w:uiPriority w:val="9"/>
    <w:rPr>
      <w:rFonts w:ascii="Arial" w:eastAsia="Arial" w:hAnsi="Arial" w:cs="Arial"/>
      <w:color w:val="2E74B5" w:themeColor="accent1" w:themeShade="BF"/>
      <w:sz w:val="28"/>
      <w:szCs w:val="28"/>
    </w:rPr>
  </w:style>
  <w:style w:type="character" w:customStyle="1" w:styleId="Heading4Char">
    <w:name w:val="Heading 4 Char"/>
    <w:basedOn w:val="Policepardfaut"/>
    <w:uiPriority w:val="9"/>
    <w:rPr>
      <w:rFonts w:ascii="Arial" w:eastAsia="Arial" w:hAnsi="Arial" w:cs="Arial"/>
      <w:i/>
      <w:iCs/>
      <w:color w:val="2E74B5" w:themeColor="accent1" w:themeShade="BF"/>
    </w:rPr>
  </w:style>
  <w:style w:type="character" w:customStyle="1" w:styleId="Heading5Char">
    <w:name w:val="Heading 5 Char"/>
    <w:basedOn w:val="Policepardfaut"/>
    <w:uiPriority w:val="9"/>
    <w:rPr>
      <w:rFonts w:ascii="Arial" w:eastAsia="Arial" w:hAnsi="Arial" w:cs="Arial"/>
      <w:color w:val="2E74B5" w:themeColor="accent1" w:themeShade="BF"/>
    </w:rPr>
  </w:style>
  <w:style w:type="character" w:customStyle="1" w:styleId="Heading6Char">
    <w:name w:val="Heading 6 Char"/>
    <w:basedOn w:val="Policepardfaut"/>
    <w:uiPriority w:val="9"/>
    <w:rPr>
      <w:rFonts w:ascii="Arial" w:eastAsia="Arial" w:hAnsi="Arial" w:cs="Arial"/>
      <w:i/>
      <w:iCs/>
      <w:color w:val="595959" w:themeColor="text1" w:themeTint="A6"/>
    </w:rPr>
  </w:style>
  <w:style w:type="character" w:customStyle="1" w:styleId="Heading7Char">
    <w:name w:val="Heading 7 Char"/>
    <w:basedOn w:val="Policepardfaut"/>
    <w:uiPriority w:val="9"/>
    <w:rPr>
      <w:rFonts w:ascii="Arial" w:eastAsia="Arial" w:hAnsi="Arial" w:cs="Arial"/>
      <w:color w:val="595959" w:themeColor="text1" w:themeTint="A6"/>
    </w:rPr>
  </w:style>
  <w:style w:type="character" w:customStyle="1" w:styleId="Heading8Char">
    <w:name w:val="Heading 8 Char"/>
    <w:basedOn w:val="Policepardfaut"/>
    <w:uiPriority w:val="9"/>
    <w:rPr>
      <w:rFonts w:ascii="Arial" w:eastAsia="Arial" w:hAnsi="Arial" w:cs="Arial"/>
      <w:i/>
      <w:iCs/>
      <w:color w:val="272727" w:themeColor="text1" w:themeTint="D8"/>
    </w:rPr>
  </w:style>
  <w:style w:type="character" w:customStyle="1" w:styleId="Heading9Char">
    <w:name w:val="Heading 9 Char"/>
    <w:basedOn w:val="Policepardfaut"/>
    <w:uiPriority w:val="9"/>
    <w:rPr>
      <w:rFonts w:ascii="Arial" w:eastAsia="Arial" w:hAnsi="Arial" w:cs="Arial"/>
      <w:i/>
      <w:iCs/>
      <w:color w:val="272727" w:themeColor="text1" w:themeTint="D8"/>
    </w:rPr>
  </w:style>
  <w:style w:type="character" w:customStyle="1" w:styleId="TitleChar">
    <w:name w:val="Title Char"/>
    <w:basedOn w:val="Policepardfaut"/>
    <w:uiPriority w:val="10"/>
    <w:rPr>
      <w:rFonts w:ascii="Arial" w:eastAsia="Arial" w:hAnsi="Arial" w:cs="Arial"/>
      <w:spacing w:val="-10"/>
      <w:sz w:val="56"/>
      <w:szCs w:val="56"/>
    </w:rPr>
  </w:style>
  <w:style w:type="character" w:customStyle="1" w:styleId="SubtitleChar">
    <w:name w:val="Subtitle Char"/>
    <w:basedOn w:val="Policepardfaut"/>
    <w:uiPriority w:val="11"/>
    <w:rPr>
      <w:color w:val="595959" w:themeColor="text1" w:themeTint="A6"/>
      <w:spacing w:val="15"/>
      <w:sz w:val="28"/>
      <w:szCs w:val="28"/>
    </w:rPr>
  </w:style>
  <w:style w:type="character" w:customStyle="1" w:styleId="QuoteChar">
    <w:name w:val="Quote Char"/>
    <w:basedOn w:val="Policepardfaut"/>
    <w:uiPriority w:val="29"/>
    <w:rPr>
      <w:i/>
      <w:iCs/>
      <w:color w:val="404040" w:themeColor="text1" w:themeTint="BF"/>
    </w:rPr>
  </w:style>
  <w:style w:type="character" w:customStyle="1" w:styleId="IntenseQuoteChar">
    <w:name w:val="Intense Quote Char"/>
    <w:basedOn w:val="Policepardfaut"/>
    <w:uiPriority w:val="30"/>
    <w:rPr>
      <w:i/>
      <w:iCs/>
      <w:color w:val="2E74B5" w:themeColor="accent1" w:themeShade="BF"/>
    </w:rPr>
  </w:style>
  <w:style w:type="character" w:customStyle="1" w:styleId="HeaderChar">
    <w:name w:val="Header Char"/>
    <w:basedOn w:val="Policepardfaut"/>
    <w:uiPriority w:val="99"/>
  </w:style>
  <w:style w:type="character" w:customStyle="1" w:styleId="FooterChar">
    <w:name w:val="Footer Char"/>
    <w:basedOn w:val="Policepardfaut"/>
    <w:uiPriority w:val="99"/>
  </w:style>
  <w:style w:type="character" w:customStyle="1" w:styleId="FootnoteTextChar">
    <w:name w:val="Footnote Text Char"/>
    <w:basedOn w:val="Policepardfaut"/>
    <w:uiPriority w:val="99"/>
    <w:semiHidden/>
    <w:rPr>
      <w:sz w:val="20"/>
      <w:szCs w:val="20"/>
    </w:rPr>
  </w:style>
  <w:style w:type="character" w:customStyle="1" w:styleId="EndnoteTextChar">
    <w:name w:val="Endnote Text Char"/>
    <w:basedOn w:val="Policepardfaut"/>
    <w:uiPriority w:val="99"/>
    <w:semiHidden/>
    <w:rPr>
      <w:sz w:val="20"/>
      <w:szCs w:val="20"/>
    </w:rPr>
  </w:style>
  <w:style w:type="character" w:styleId="Textedelespacerserv">
    <w:name w:val="Placeholder Text"/>
    <w:basedOn w:val="Policepardfaut"/>
    <w:uiPriority w:val="99"/>
    <w:semiHidden/>
    <w:rPr>
      <w:color w:val="666666"/>
    </w:rPr>
  </w:style>
  <w:style w:type="paragraph" w:styleId="TM1">
    <w:name w:val="toc 1"/>
    <w:basedOn w:val="Normal"/>
    <w:next w:val="Normal"/>
    <w:uiPriority w:val="39"/>
    <w:unhideWhenUsed/>
    <w:pPr>
      <w:spacing w:after="100"/>
    </w:pPr>
  </w:style>
  <w:style w:type="paragraph" w:styleId="TM2">
    <w:name w:val="toc 2"/>
    <w:basedOn w:val="Normal"/>
    <w:next w:val="Normal"/>
    <w:uiPriority w:val="39"/>
    <w:unhideWhenUsed/>
    <w:pPr>
      <w:spacing w:after="100"/>
      <w:ind w:left="220"/>
    </w:pPr>
  </w:style>
  <w:style w:type="paragraph" w:styleId="TM3">
    <w:name w:val="toc 3"/>
    <w:basedOn w:val="Normal"/>
    <w:next w:val="Normal"/>
    <w:uiPriority w:val="39"/>
    <w:unhideWhenUsed/>
    <w:pPr>
      <w:spacing w:after="100"/>
      <w:ind w:left="440"/>
    </w:pPr>
  </w:style>
  <w:style w:type="paragraph" w:styleId="TM4">
    <w:name w:val="toc 4"/>
    <w:basedOn w:val="Normal"/>
    <w:next w:val="Normal"/>
    <w:uiPriority w:val="39"/>
    <w:unhideWhenUsed/>
    <w:pPr>
      <w:spacing w:after="100"/>
      <w:ind w:left="660"/>
    </w:pPr>
  </w:style>
  <w:style w:type="paragraph" w:styleId="TM5">
    <w:name w:val="toc 5"/>
    <w:basedOn w:val="Normal"/>
    <w:next w:val="Normal"/>
    <w:uiPriority w:val="39"/>
    <w:unhideWhenUsed/>
    <w:pPr>
      <w:spacing w:after="100"/>
      <w:ind w:left="880"/>
    </w:pPr>
  </w:style>
  <w:style w:type="paragraph" w:styleId="TM6">
    <w:name w:val="toc 6"/>
    <w:basedOn w:val="Normal"/>
    <w:next w:val="Normal"/>
    <w:uiPriority w:val="39"/>
    <w:unhideWhenUsed/>
    <w:pPr>
      <w:spacing w:after="100"/>
      <w:ind w:left="1100"/>
    </w:pPr>
  </w:style>
  <w:style w:type="paragraph" w:styleId="TM7">
    <w:name w:val="toc 7"/>
    <w:basedOn w:val="Normal"/>
    <w:next w:val="Normal"/>
    <w:uiPriority w:val="39"/>
    <w:unhideWhenUsed/>
    <w:pPr>
      <w:spacing w:after="100"/>
      <w:ind w:left="1320"/>
    </w:pPr>
  </w:style>
  <w:style w:type="paragraph" w:styleId="TM8">
    <w:name w:val="toc 8"/>
    <w:basedOn w:val="Normal"/>
    <w:next w:val="Normal"/>
    <w:uiPriority w:val="39"/>
    <w:unhideWhenUsed/>
    <w:pPr>
      <w:spacing w:after="100"/>
      <w:ind w:left="1540"/>
    </w:pPr>
  </w:style>
  <w:style w:type="paragraph" w:styleId="TM9">
    <w:name w:val="toc 9"/>
    <w:basedOn w:val="Normal"/>
    <w:next w:val="Normal"/>
    <w:uiPriority w:val="39"/>
    <w:unhideWhenUsed/>
    <w:pPr>
      <w:spacing w:after="100"/>
      <w:ind w:left="1760"/>
    </w:pPr>
  </w:style>
  <w:style w:type="table" w:styleId="Grilledutableau">
    <w:name w:val="Table Grid"/>
    <w:basedOn w:val="Tableau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au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au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eau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eau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eau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leau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eauGrille2">
    <w:name w:val="Grid Table 2"/>
    <w:basedOn w:val="Tableau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leau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leau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leau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leau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leau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3">
    <w:name w:val="Grid Table 3"/>
    <w:basedOn w:val="Tableau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leau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leau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leau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leau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leau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4">
    <w:name w:val="Grid Table 4"/>
    <w:basedOn w:val="Tableau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leau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leau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leau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leau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leau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5Fonc">
    <w:name w:val="Grid Table 5 Dark"/>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leauGrille6Couleur">
    <w:name w:val="Grid Table 6 Colorful"/>
    <w:basedOn w:val="Tableau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au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au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au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au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au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leauGrille7Couleur">
    <w:name w:val="Grid Table 7 Colorful"/>
    <w:basedOn w:val="Tableau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au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au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au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au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au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leauListe1Clair">
    <w:name w:val="List Table 1 Light"/>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leauListe2">
    <w:name w:val="List Table 2"/>
    <w:basedOn w:val="Tableau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leau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leau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leau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leau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leau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eauListe3">
    <w:name w:val="List Table 3"/>
    <w:basedOn w:val="Tableau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leau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eau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eau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eau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leau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eauListe4">
    <w:name w:val="List Table 4"/>
    <w:basedOn w:val="Tableau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leau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leau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leau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leau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leau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eauListe5Fonc">
    <w:name w:val="List Table 5 Dark"/>
    <w:basedOn w:val="Tableau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leau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leau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leau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leau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leau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leauListe6Couleur">
    <w:name w:val="List Table 6 Colorful"/>
    <w:basedOn w:val="Tableau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au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au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au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au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au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leauListe7Couleur">
    <w:name w:val="List Table 7 Colorful"/>
    <w:basedOn w:val="Tableau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au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au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au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au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au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auNormal"/>
    <w:uiPriority w:val="99"/>
    <w:pPr>
      <w:spacing w:after="0" w:line="240" w:lineRule="auto"/>
    </w:pPr>
    <w:rPr>
      <w:color w:val="404040"/>
      <w:sz w:val="20"/>
      <w:szCs w:val="20"/>
      <w:lang w:eastAsia="fr-F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pPr>
      <w:spacing w:after="0" w:line="240" w:lineRule="auto"/>
    </w:pPr>
    <w:rPr>
      <w:color w:val="404040"/>
      <w:sz w:val="20"/>
      <w:szCs w:val="20"/>
      <w:lang w:eastAsia="fr-FR"/>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auNormal"/>
    <w:uiPriority w:val="99"/>
    <w:pPr>
      <w:spacing w:after="0" w:line="240" w:lineRule="auto"/>
    </w:pPr>
    <w:rPr>
      <w:color w:val="404040"/>
      <w:sz w:val="20"/>
      <w:szCs w:val="20"/>
      <w:lang w:eastAsia="fr-FR"/>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auNormal"/>
    <w:uiPriority w:val="99"/>
    <w:pPr>
      <w:spacing w:after="0" w:line="240" w:lineRule="auto"/>
    </w:pPr>
    <w:rPr>
      <w:color w:val="404040"/>
      <w:sz w:val="20"/>
      <w:szCs w:val="20"/>
      <w:lang w:eastAsia="fr-FR"/>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auNormal"/>
    <w:uiPriority w:val="99"/>
    <w:pPr>
      <w:spacing w:after="0" w:line="240" w:lineRule="auto"/>
    </w:pPr>
    <w:rPr>
      <w:color w:val="404040"/>
      <w:sz w:val="20"/>
      <w:szCs w:val="20"/>
      <w:lang w:eastAsia="fr-FR"/>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auNormal"/>
    <w:uiPriority w:val="99"/>
    <w:pPr>
      <w:spacing w:after="0" w:line="240" w:lineRule="auto"/>
    </w:pPr>
    <w:rPr>
      <w:color w:val="404040"/>
      <w:sz w:val="20"/>
      <w:szCs w:val="20"/>
      <w:lang w:eastAsia="fr-FR"/>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auNormal"/>
    <w:uiPriority w:val="99"/>
    <w:pPr>
      <w:spacing w:after="0" w:line="240" w:lineRule="auto"/>
    </w:pPr>
    <w:rPr>
      <w:color w:val="404040"/>
      <w:sz w:val="20"/>
      <w:szCs w:val="20"/>
      <w:lang w:eastAsia="fr-FR"/>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au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au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au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au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au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au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itre1Car">
    <w:name w:val="Titre 1 Car"/>
    <w:basedOn w:val="Policepardfaut"/>
    <w:link w:val="Titre1"/>
    <w:uiPriority w:val="9"/>
    <w:rPr>
      <w:rFonts w:ascii="Arial" w:eastAsia="Arial" w:hAnsi="Arial" w:cs="Arial"/>
      <w:color w:val="2E74B5" w:themeColor="accent1" w:themeShade="BF"/>
      <w:sz w:val="40"/>
      <w:szCs w:val="40"/>
    </w:rPr>
  </w:style>
  <w:style w:type="character" w:customStyle="1" w:styleId="Titre2Car">
    <w:name w:val="Titre 2 Car"/>
    <w:basedOn w:val="Policepardfaut"/>
    <w:link w:val="Titre2"/>
    <w:uiPriority w:val="9"/>
    <w:rPr>
      <w:rFonts w:ascii="Arial" w:eastAsia="Arial" w:hAnsi="Arial" w:cs="Arial"/>
      <w:color w:val="2E74B5" w:themeColor="accent1" w:themeShade="BF"/>
      <w:sz w:val="32"/>
      <w:szCs w:val="32"/>
    </w:rPr>
  </w:style>
  <w:style w:type="character" w:customStyle="1" w:styleId="Titre3Car">
    <w:name w:val="Titre 3 Car"/>
    <w:basedOn w:val="Policepardfaut"/>
    <w:link w:val="Titre3"/>
    <w:uiPriority w:val="9"/>
    <w:rPr>
      <w:rFonts w:ascii="Arial" w:eastAsia="Arial" w:hAnsi="Arial" w:cs="Arial"/>
      <w:color w:val="2E74B5"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2E74B5" w:themeColor="accent1" w:themeShade="BF"/>
    </w:rPr>
  </w:style>
  <w:style w:type="character" w:customStyle="1" w:styleId="Titre5Car">
    <w:name w:val="Titre 5 Car"/>
    <w:basedOn w:val="Policepardfaut"/>
    <w:link w:val="Titre5"/>
    <w:uiPriority w:val="9"/>
    <w:rPr>
      <w:rFonts w:ascii="Arial" w:eastAsia="Arial" w:hAnsi="Arial" w:cs="Arial"/>
      <w:color w:val="2E74B5" w:themeColor="accent1" w:themeShade="BF"/>
    </w:rPr>
  </w:style>
  <w:style w:type="character" w:customStyle="1" w:styleId="Titre6Car">
    <w:name w:val="Titre 6 Car"/>
    <w:basedOn w:val="Policepardfaut"/>
    <w:link w:val="Titre6"/>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Titre8Car">
    <w:name w:val="Titre 8 Car"/>
    <w:basedOn w:val="Policepardfaut"/>
    <w:link w:val="Titre8"/>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paragraph" w:styleId="Titre">
    <w:name w:val="Title"/>
    <w:basedOn w:val="Normal"/>
    <w:next w:val="Normal"/>
    <w:link w:val="TitreCar"/>
    <w:uiPriority w:val="10"/>
    <w:qFormat/>
    <w:pPr>
      <w:spacing w:after="80" w:line="240" w:lineRule="auto"/>
      <w:contextualSpacing/>
    </w:pPr>
    <w:rPr>
      <w:rFonts w:ascii="Arial" w:eastAsia="Arial" w:hAnsi="Arial" w:cs="Arial"/>
      <w:spacing w:val="-10"/>
      <w:sz w:val="56"/>
      <w:szCs w:val="56"/>
    </w:rPr>
  </w:style>
  <w:style w:type="character" w:customStyle="1" w:styleId="TitreCar">
    <w:name w:val="Titre Car"/>
    <w:basedOn w:val="Policepardfaut"/>
    <w:link w:val="Titre"/>
    <w:uiPriority w:val="10"/>
    <w:rPr>
      <w:rFonts w:ascii="Arial" w:eastAsia="Arial" w:hAnsi="Arial" w:cs="Arial"/>
      <w:spacing w:val="-10"/>
      <w:sz w:val="56"/>
      <w:szCs w:val="56"/>
    </w:rPr>
  </w:style>
  <w:style w:type="paragraph" w:styleId="Sous-titre">
    <w:name w:val="Subtitle"/>
    <w:basedOn w:val="Normal"/>
    <w:next w:val="Normal"/>
    <w:link w:val="Sous-titreCar"/>
    <w:uiPriority w:val="11"/>
    <w:qFormat/>
    <w:pPr>
      <w:numPr>
        <w:ilvl w:val="1"/>
      </w:numPr>
    </w:pPr>
    <w:rPr>
      <w:color w:val="595959" w:themeColor="text1" w:themeTint="A6"/>
      <w:spacing w:val="15"/>
      <w:sz w:val="28"/>
      <w:szCs w:val="28"/>
    </w:rPr>
  </w:style>
  <w:style w:type="character" w:customStyle="1" w:styleId="Sous-titreCar">
    <w:name w:val="Sous-titre Car"/>
    <w:basedOn w:val="Policepardfaut"/>
    <w:link w:val="Sous-titre"/>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character" w:styleId="Accentuationintense">
    <w:name w:val="Intense Emphasis"/>
    <w:basedOn w:val="Policepardfaut"/>
    <w:uiPriority w:val="21"/>
    <w:qFormat/>
    <w:rPr>
      <w:i/>
      <w:iCs/>
      <w:color w:val="2E74B5" w:themeColor="accent1" w:themeShade="BF"/>
    </w:rPr>
  </w:style>
  <w:style w:type="paragraph" w:styleId="Citationintense">
    <w:name w:val="Intense Quote"/>
    <w:basedOn w:val="Normal"/>
    <w:next w:val="Normal"/>
    <w:link w:val="CitationintenseC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onintenseCar">
    <w:name w:val="Citation intense Car"/>
    <w:basedOn w:val="Policepardfaut"/>
    <w:link w:val="Citationintense"/>
    <w:uiPriority w:val="30"/>
    <w:rPr>
      <w:i/>
      <w:iCs/>
      <w:color w:val="2E74B5" w:themeColor="accent1" w:themeShade="BF"/>
    </w:rPr>
  </w:style>
  <w:style w:type="character" w:styleId="Rfrenceintense">
    <w:name w:val="Intense Reference"/>
    <w:basedOn w:val="Policepardfaut"/>
    <w:uiPriority w:val="32"/>
    <w:qFormat/>
    <w:rPr>
      <w:b/>
      <w:bCs/>
      <w:smallCaps/>
      <w:color w:val="2E74B5" w:themeColor="accent1" w:themeShade="BF"/>
      <w:spacing w:val="5"/>
    </w:rPr>
  </w:style>
  <w:style w:type="character" w:styleId="Accentuationlgre">
    <w:name w:val="Subtle Emphasis"/>
    <w:basedOn w:val="Policepardfaut"/>
    <w:uiPriority w:val="19"/>
    <w:qFormat/>
    <w:rPr>
      <w:i/>
      <w:iCs/>
      <w:color w:val="404040" w:themeColor="text1" w:themeTint="BF"/>
    </w:rPr>
  </w:style>
  <w:style w:type="character" w:styleId="Accentuation">
    <w:name w:val="Emphasis"/>
    <w:basedOn w:val="Policepardfaut"/>
    <w:uiPriority w:val="20"/>
    <w:qFormat/>
    <w:rPr>
      <w:i/>
      <w:iCs/>
    </w:rPr>
  </w:style>
  <w:style w:type="character" w:styleId="lev">
    <w:name w:val="Strong"/>
    <w:basedOn w:val="Policepardfaut"/>
    <w:uiPriority w:val="22"/>
    <w:qFormat/>
    <w:rPr>
      <w:b/>
      <w:bCs/>
    </w:rPr>
  </w:style>
  <w:style w:type="character" w:styleId="Rfrencelgre">
    <w:name w:val="Subtle Reference"/>
    <w:basedOn w:val="Policepardfaut"/>
    <w:uiPriority w:val="31"/>
    <w:qFormat/>
    <w:rPr>
      <w:smallCaps/>
      <w:color w:val="5A5A5A" w:themeColor="text1" w:themeTint="A5"/>
    </w:rPr>
  </w:style>
  <w:style w:type="character" w:styleId="Titredulivre">
    <w:name w:val="Book Title"/>
    <w:basedOn w:val="Policepardfaut"/>
    <w:uiPriority w:val="33"/>
    <w:qFormat/>
    <w:rPr>
      <w:b/>
      <w:bCs/>
      <w:i/>
      <w:iCs/>
      <w:spacing w:val="5"/>
    </w:rPr>
  </w:style>
  <w:style w:type="paragraph" w:styleId="En-tte">
    <w:name w:val="header"/>
    <w:basedOn w:val="Normal"/>
    <w:link w:val="En-tteCar"/>
    <w:uiPriority w:val="99"/>
    <w:unhideWhenUsed/>
    <w:pPr>
      <w:tabs>
        <w:tab w:val="center" w:pos="4844"/>
        <w:tab w:val="right" w:pos="9689"/>
      </w:tabs>
      <w:spacing w:after="0" w:line="240" w:lineRule="auto"/>
    </w:pPr>
  </w:style>
  <w:style w:type="character" w:customStyle="1" w:styleId="En-tteCar">
    <w:name w:val="En-tête Car"/>
    <w:basedOn w:val="Policepardfaut"/>
    <w:link w:val="En-tte"/>
    <w:uiPriority w:val="99"/>
  </w:style>
  <w:style w:type="paragraph" w:styleId="Pieddepage">
    <w:name w:val="footer"/>
    <w:basedOn w:val="Normal"/>
    <w:link w:val="PieddepageCar"/>
    <w:uiPriority w:val="99"/>
    <w:unhideWhenUsed/>
    <w:pPr>
      <w:tabs>
        <w:tab w:val="center" w:pos="4844"/>
        <w:tab w:val="right" w:pos="9689"/>
      </w:tabs>
      <w:spacing w:after="0" w:line="240" w:lineRule="auto"/>
    </w:pPr>
  </w:style>
  <w:style w:type="character" w:customStyle="1" w:styleId="PieddepageCar">
    <w:name w:val="Pied de page Car"/>
    <w:basedOn w:val="Policepardfaut"/>
    <w:link w:val="Pieddepage"/>
    <w:uiPriority w:val="99"/>
  </w:style>
  <w:style w:type="paragraph" w:styleId="Lgende">
    <w:name w:val="caption"/>
    <w:basedOn w:val="Normal"/>
    <w:next w:val="Normal"/>
    <w:uiPriority w:val="35"/>
    <w:unhideWhenUsed/>
    <w:qFormat/>
    <w:pPr>
      <w:spacing w:line="240" w:lineRule="auto"/>
    </w:pPr>
    <w:rPr>
      <w:i/>
      <w:iCs/>
      <w:color w:val="44546A" w:themeColor="text2"/>
      <w:sz w:val="18"/>
      <w:szCs w:val="18"/>
    </w:rPr>
  </w:style>
  <w:style w:type="paragraph" w:styleId="Notedebasdepage">
    <w:name w:val="footnote text"/>
    <w:basedOn w:val="Normal"/>
    <w:link w:val="NotedebasdepageCar"/>
    <w:uiPriority w:val="99"/>
    <w:semiHidden/>
    <w:unhideWhenUsed/>
    <w:pPr>
      <w:spacing w:after="0" w:line="240" w:lineRule="auto"/>
    </w:pPr>
    <w:rPr>
      <w:sz w:val="20"/>
      <w:szCs w:val="20"/>
    </w:rPr>
  </w:style>
  <w:style w:type="character" w:customStyle="1" w:styleId="NotedebasdepageCar">
    <w:name w:val="Note de bas de page Car"/>
    <w:basedOn w:val="Policepardfaut"/>
    <w:link w:val="Notedebasdepage"/>
    <w:uiPriority w:val="99"/>
    <w:semiHidden/>
    <w:rPr>
      <w:sz w:val="20"/>
      <w:szCs w:val="20"/>
    </w:rPr>
  </w:style>
  <w:style w:type="character" w:styleId="Appelnotedebasdep">
    <w:name w:val="footnote reference"/>
    <w:basedOn w:val="Policepardfaut"/>
    <w:uiPriority w:val="99"/>
    <w:semiHidden/>
    <w:unhideWhenUsed/>
    <w:rPr>
      <w:vertAlign w:val="superscript"/>
    </w:rPr>
  </w:style>
  <w:style w:type="paragraph" w:styleId="Notedefin">
    <w:name w:val="endnote text"/>
    <w:basedOn w:val="Normal"/>
    <w:link w:val="NotedefinCar"/>
    <w:uiPriority w:val="99"/>
    <w:semiHidden/>
    <w:unhideWhenUsed/>
    <w:pPr>
      <w:spacing w:after="0" w:line="240" w:lineRule="auto"/>
    </w:pPr>
    <w:rPr>
      <w:sz w:val="20"/>
      <w:szCs w:val="20"/>
    </w:rPr>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character" w:styleId="Lienhypertexte">
    <w:name w:val="Hyperlink"/>
    <w:basedOn w:val="Policepardfaut"/>
    <w:uiPriority w:val="99"/>
    <w:unhideWhenUsed/>
    <w:rPr>
      <w:color w:val="0563C1" w:themeColor="hyperlink"/>
      <w:u w:val="single"/>
    </w:rPr>
  </w:style>
  <w:style w:type="character" w:styleId="Lienhypertextesuivivisit">
    <w:name w:val="FollowedHyperlink"/>
    <w:basedOn w:val="Policepardfaut"/>
    <w:uiPriority w:val="99"/>
    <w:semiHidden/>
    <w:unhideWhenUsed/>
    <w:rPr>
      <w:color w:val="954F72" w:themeColor="followedHyperlink"/>
      <w:u w:val="single"/>
    </w:rPr>
  </w:style>
  <w:style w:type="paragraph" w:styleId="En-ttedetabledesmatires">
    <w:name w:val="TOC Heading"/>
    <w:uiPriority w:val="39"/>
    <w:unhideWhenUsed/>
  </w:style>
  <w:style w:type="paragraph" w:styleId="Tabledesillustrations">
    <w:name w:val="table of figures"/>
    <w:basedOn w:val="Normal"/>
    <w:next w:val="Normal"/>
    <w:uiPriority w:val="99"/>
    <w:unhideWhenUsed/>
    <w:pPr>
      <w:spacing w:after="0"/>
    </w:pPr>
  </w:style>
  <w:style w:type="paragraph" w:styleId="Sansinterligne">
    <w:name w:val="No Spacing"/>
    <w:basedOn w:val="Normal"/>
    <w:uiPriority w:val="1"/>
    <w:qFormat/>
    <w:pPr>
      <w:spacing w:after="0" w:line="240" w:lineRule="auto"/>
    </w:pPr>
  </w:style>
  <w:style w:type="paragraph" w:styleId="Paragraphedeliste">
    <w:name w:val="List Paragraph"/>
    <w:basedOn w:val="Normal"/>
    <w:uiPriority w:val="34"/>
    <w:qFormat/>
    <w:pPr>
      <w:ind w:left="720"/>
      <w:contextualSpacing/>
    </w:pPr>
  </w:style>
  <w:style w:type="paragraph" w:customStyle="1" w:styleId="Default">
    <w:name w:val="Default"/>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color w:val="000000"/>
      <w:sz w:val="24"/>
      <w:szCs w:val="24"/>
      <w:lang w:val="en-GB" w:eastAsia="fr-FR"/>
    </w:rPr>
  </w:style>
  <w:style w:type="character" w:styleId="Mentionnonrsolue">
    <w:name w:val="Unresolved Mention"/>
    <w:basedOn w:val="Policepardfaut"/>
    <w:uiPriority w:val="99"/>
    <w:semiHidden/>
    <w:unhideWhenUsed/>
    <w:rPr>
      <w:color w:val="605E5C"/>
      <w:shd w:val="clear" w:color="auto" w:fill="E1DFDD"/>
    </w:rPr>
  </w:style>
  <w:style w:type="character" w:styleId="Marquedecommentaire">
    <w:name w:val="annotation reference"/>
    <w:basedOn w:val="Policepardfaut"/>
    <w:uiPriority w:val="99"/>
    <w:semiHidden/>
    <w:unhideWhenUsed/>
    <w:rPr>
      <w:sz w:val="16"/>
      <w:szCs w:val="16"/>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b/>
      <w:bCs/>
      <w:sz w:val="20"/>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docdata">
    <w:name w:val="docdata"/>
    <w:basedOn w:val="Policepardfau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iai-cluster.univ-grenoble-alpes.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image" Target="media/image2.png"/><Relationship Id="rId7" Type="http://schemas.openxmlformats.org/officeDocument/2006/relationships/image" Target="media/image40.jpg"/><Relationship Id="rId2" Type="http://schemas.openxmlformats.org/officeDocument/2006/relationships/image" Target="media/image10.jpg"/><Relationship Id="rId1" Type="http://schemas.openxmlformats.org/officeDocument/2006/relationships/image" Target="media/image1.jpg"/><Relationship Id="rId6" Type="http://schemas.openxmlformats.org/officeDocument/2006/relationships/image" Target="media/image4.jpg"/><Relationship Id="rId5" Type="http://schemas.openxmlformats.org/officeDocument/2006/relationships/image" Target="media/image30.jpg"/><Relationship Id="rId4" Type="http://schemas.openxmlformats.org/officeDocument/2006/relationships/image" Target="media/image3.jpg"/><Relationship Id="rId9" Type="http://schemas.openxmlformats.org/officeDocument/2006/relationships/image" Target="media/image50.jpg"/></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1515</Words>
  <Characters>8338</Characters>
  <Application>Microsoft Office Word</Application>
  <DocSecurity>0</DocSecurity>
  <Lines>69</Lines>
  <Paragraphs>19</Paragraphs>
  <ScaleCrop>false</ScaleCrop>
  <Company/>
  <LinksUpToDate>false</LinksUpToDate>
  <CharactersWithSpaces>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ANNE BAVAZZANO DESBRIERES</dc:creator>
  <cp:lastModifiedBy>Lisa Scalco</cp:lastModifiedBy>
  <cp:revision>10</cp:revision>
  <dcterms:created xsi:type="dcterms:W3CDTF">2026-09-08T13:46:00Z</dcterms:created>
  <dcterms:modified xsi:type="dcterms:W3CDTF">2026-09-10T11:34:00Z</dcterms:modified>
</cp:coreProperties>
</file>